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F7" w:rsidRDefault="00C23827">
      <w:pPr>
        <w:spacing w:line="1" w:lineRule="exact"/>
        <w:rPr>
          <w:sz w:val="2"/>
          <w:szCs w:val="2"/>
        </w:rPr>
      </w:pPr>
      <w:r w:rsidRPr="00C23827">
        <w:rPr>
          <w:noProof/>
        </w:rPr>
        <w:pict>
          <v:shapetype id="_x0000_t202" coordsize="21600,21600" o:spt="202" path="m,l,21600r21600,l21600,xe">
            <v:stroke joinstyle="miter"/>
            <v:path gradientshapeok="t" o:connecttype="rect"/>
          </v:shapetype>
          <v:shape id="_x0000_s1027" type="#_x0000_t202" style="position:absolute;margin-left:372.05pt;margin-top:-3.4pt;width:162.15pt;height:127.8pt;z-index:251655168">
            <v:textbox>
              <w:txbxContent>
                <w:p w:rsidR="00E97647" w:rsidRDefault="00E97647" w:rsidP="00E97647">
                  <w:pPr>
                    <w:jc w:val="center"/>
                    <w:rPr>
                      <w:b/>
                      <w:sz w:val="16"/>
                      <w:szCs w:val="16"/>
                    </w:rPr>
                  </w:pPr>
                  <w:r>
                    <w:rPr>
                      <w:b/>
                      <w:sz w:val="16"/>
                      <w:szCs w:val="16"/>
                    </w:rPr>
                    <w:t>DRWSC Office Use</w:t>
                  </w:r>
                </w:p>
                <w:p w:rsidR="00E97647" w:rsidRDefault="00E97647" w:rsidP="00E97647">
                  <w:pPr>
                    <w:rPr>
                      <w:sz w:val="16"/>
                      <w:szCs w:val="16"/>
                    </w:rPr>
                  </w:pPr>
                  <w:r>
                    <w:rPr>
                      <w:sz w:val="16"/>
                      <w:szCs w:val="16"/>
                    </w:rPr>
                    <w:t>Account #_________________________</w:t>
                  </w:r>
                </w:p>
                <w:p w:rsidR="00E97647" w:rsidRDefault="00E97647" w:rsidP="00E97647">
                  <w:pPr>
                    <w:rPr>
                      <w:sz w:val="16"/>
                      <w:szCs w:val="16"/>
                    </w:rPr>
                  </w:pPr>
                </w:p>
                <w:p w:rsidR="00E97647" w:rsidRDefault="00E97647" w:rsidP="00E97647">
                  <w:pPr>
                    <w:rPr>
                      <w:sz w:val="16"/>
                      <w:szCs w:val="16"/>
                    </w:rPr>
                  </w:pPr>
                  <w:r>
                    <w:rPr>
                      <w:sz w:val="16"/>
                      <w:szCs w:val="16"/>
                    </w:rPr>
                    <w:t>Sequence#_________________________</w:t>
                  </w:r>
                </w:p>
                <w:p w:rsidR="00E97647" w:rsidRDefault="00E97647" w:rsidP="00E97647">
                  <w:pPr>
                    <w:rPr>
                      <w:sz w:val="16"/>
                      <w:szCs w:val="16"/>
                    </w:rPr>
                  </w:pPr>
                </w:p>
                <w:p w:rsidR="00E97647" w:rsidRDefault="00E97647" w:rsidP="00E97647">
                  <w:pPr>
                    <w:rPr>
                      <w:sz w:val="16"/>
                      <w:szCs w:val="16"/>
                    </w:rPr>
                  </w:pPr>
                  <w:r>
                    <w:rPr>
                      <w:sz w:val="16"/>
                      <w:szCs w:val="16"/>
                    </w:rPr>
                    <w:t>Completion Date_____________________</w:t>
                  </w:r>
                </w:p>
                <w:p w:rsidR="00E97647" w:rsidRDefault="00E97647" w:rsidP="00E97647">
                  <w:pPr>
                    <w:rPr>
                      <w:sz w:val="16"/>
                      <w:szCs w:val="16"/>
                    </w:rPr>
                  </w:pPr>
                </w:p>
                <w:p w:rsidR="00E97647" w:rsidRDefault="00E97647" w:rsidP="00E97647">
                  <w:pPr>
                    <w:rPr>
                      <w:sz w:val="16"/>
                      <w:szCs w:val="16"/>
                    </w:rPr>
                  </w:pPr>
                  <w:r>
                    <w:rPr>
                      <w:sz w:val="16"/>
                      <w:szCs w:val="16"/>
                    </w:rPr>
                    <w:t>Meter Size__________________________</w:t>
                  </w:r>
                </w:p>
                <w:p w:rsidR="00E97647" w:rsidRDefault="00E97647" w:rsidP="00E97647">
                  <w:pPr>
                    <w:rPr>
                      <w:sz w:val="16"/>
                      <w:szCs w:val="16"/>
                    </w:rPr>
                  </w:pPr>
                </w:p>
                <w:p w:rsidR="00E97647" w:rsidRDefault="00E97647" w:rsidP="00E97647">
                  <w:pPr>
                    <w:rPr>
                      <w:sz w:val="16"/>
                      <w:szCs w:val="16"/>
                    </w:rPr>
                  </w:pPr>
                  <w:r>
                    <w:rPr>
                      <w:sz w:val="16"/>
                      <w:szCs w:val="16"/>
                    </w:rPr>
                    <w:t xml:space="preserve">Tap </w:t>
                  </w:r>
                  <w:proofErr w:type="spellStart"/>
                  <w:r>
                    <w:rPr>
                      <w:sz w:val="16"/>
                      <w:szCs w:val="16"/>
                    </w:rPr>
                    <w:t>Type_______Work</w:t>
                  </w:r>
                  <w:proofErr w:type="spellEnd"/>
                  <w:r>
                    <w:rPr>
                      <w:sz w:val="16"/>
                      <w:szCs w:val="16"/>
                    </w:rPr>
                    <w:t xml:space="preserve"> Order #_________</w:t>
                  </w:r>
                </w:p>
                <w:p w:rsidR="00E97647" w:rsidRDefault="00E97647" w:rsidP="00E97647">
                  <w:pPr>
                    <w:rPr>
                      <w:sz w:val="16"/>
                      <w:szCs w:val="16"/>
                    </w:rPr>
                  </w:pPr>
                </w:p>
                <w:p w:rsidR="00E97647" w:rsidRPr="00E97647" w:rsidRDefault="00E97647" w:rsidP="00E97647">
                  <w:pPr>
                    <w:rPr>
                      <w:sz w:val="16"/>
                      <w:szCs w:val="16"/>
                    </w:rPr>
                  </w:pPr>
                  <w:r>
                    <w:rPr>
                      <w:sz w:val="16"/>
                      <w:szCs w:val="16"/>
                    </w:rPr>
                    <w:t>Tap Inquiry Work Order #______________</w:t>
                  </w:r>
                </w:p>
              </w:txbxContent>
            </v:textbox>
          </v:shape>
        </w:pict>
      </w:r>
      <w:r w:rsidRPr="00C23827">
        <w:rPr>
          <w:noProof/>
        </w:rPr>
        <w:pict>
          <v:line id="_x0000_s1026" style="position:absolute;z-index:251654144;mso-position-horizontal-relative:margin" from="534.2pt,-3.4pt" to="534.2pt,120.2pt" o:allowincell="f" strokeweight=".8pt">
            <w10:wrap anchorx="margin"/>
          </v:line>
        </w:pict>
      </w:r>
    </w:p>
    <w:p w:rsidR="00D436F7" w:rsidRDefault="00D436F7">
      <w:pPr>
        <w:shd w:val="clear" w:color="auto" w:fill="FFFFFF"/>
        <w:spacing w:before="28" w:line="808" w:lineRule="exact"/>
      </w:pPr>
      <w:r>
        <w:rPr>
          <w:color w:val="000000"/>
          <w:spacing w:val="-33"/>
          <w:position w:val="10"/>
          <w:sz w:val="62"/>
          <w:szCs w:val="62"/>
          <w:u w:val="single"/>
        </w:rPr>
        <w:t>(</w:t>
      </w:r>
      <w:r w:rsidR="002927E8">
        <w:rPr>
          <w:color w:val="000000"/>
          <w:spacing w:val="-33"/>
          <w:position w:val="10"/>
          <w:sz w:val="62"/>
          <w:szCs w:val="62"/>
          <w:u w:val="single"/>
        </w:rPr>
        <w:t>DR</w:t>
      </w:r>
      <w:r>
        <w:rPr>
          <w:color w:val="000000"/>
          <w:spacing w:val="-33"/>
          <w:position w:val="10"/>
          <w:sz w:val="62"/>
          <w:szCs w:val="62"/>
          <w:u w:val="single"/>
        </w:rPr>
        <w:t>WSC)</w:t>
      </w:r>
    </w:p>
    <w:p w:rsidR="00D436F7" w:rsidRDefault="00E97647" w:rsidP="00E07054">
      <w:pPr>
        <w:shd w:val="clear" w:color="auto" w:fill="FFFFFF"/>
        <w:spacing w:before="236" w:line="176" w:lineRule="exact"/>
        <w:ind w:right="7656"/>
        <w:jc w:val="center"/>
      </w:pPr>
      <w:r>
        <w:rPr>
          <w:color w:val="000000"/>
          <w:spacing w:val="-3"/>
          <w:sz w:val="16"/>
          <w:szCs w:val="16"/>
        </w:rPr>
        <w:t>Dog Ridge</w:t>
      </w:r>
      <w:r w:rsidR="00D436F7">
        <w:rPr>
          <w:color w:val="000000"/>
          <w:spacing w:val="-3"/>
          <w:sz w:val="16"/>
          <w:szCs w:val="16"/>
        </w:rPr>
        <w:t xml:space="preserve"> Water Service Company</w:t>
      </w:r>
    </w:p>
    <w:p w:rsidR="00D436F7" w:rsidRDefault="00E07054">
      <w:pPr>
        <w:shd w:val="clear" w:color="auto" w:fill="FFFFFF"/>
        <w:spacing w:line="176" w:lineRule="exact"/>
        <w:ind w:right="7656"/>
        <w:jc w:val="center"/>
        <w:rPr>
          <w:color w:val="FF0000"/>
          <w:spacing w:val="-3"/>
          <w:sz w:val="16"/>
          <w:szCs w:val="16"/>
        </w:rPr>
      </w:pPr>
      <w:r>
        <w:rPr>
          <w:color w:val="FF0000"/>
          <w:spacing w:val="-3"/>
          <w:sz w:val="16"/>
          <w:szCs w:val="16"/>
        </w:rPr>
        <w:t>PO Box 232, Belton, Texas  76513</w:t>
      </w:r>
    </w:p>
    <w:p w:rsidR="00E07054" w:rsidRDefault="00E07054">
      <w:pPr>
        <w:shd w:val="clear" w:color="auto" w:fill="FFFFFF"/>
        <w:spacing w:line="176" w:lineRule="exact"/>
        <w:ind w:right="7656"/>
        <w:jc w:val="center"/>
        <w:rPr>
          <w:color w:val="FF0000"/>
          <w:spacing w:val="-3"/>
          <w:sz w:val="16"/>
          <w:szCs w:val="16"/>
        </w:rPr>
      </w:pPr>
      <w:r>
        <w:rPr>
          <w:color w:val="FF0000"/>
          <w:spacing w:val="-3"/>
          <w:sz w:val="16"/>
          <w:szCs w:val="16"/>
        </w:rPr>
        <w:t>(254) 939-6533 * (254) 939-3620 fax</w:t>
      </w:r>
    </w:p>
    <w:p w:rsidR="00E07054" w:rsidRPr="00E97647" w:rsidRDefault="00E07054">
      <w:pPr>
        <w:shd w:val="clear" w:color="auto" w:fill="FFFFFF"/>
        <w:spacing w:line="176" w:lineRule="exact"/>
        <w:ind w:right="7656"/>
        <w:jc w:val="center"/>
        <w:rPr>
          <w:color w:val="FF0000"/>
        </w:rPr>
      </w:pPr>
      <w:r>
        <w:rPr>
          <w:color w:val="FF0000"/>
          <w:spacing w:val="-3"/>
          <w:sz w:val="16"/>
          <w:szCs w:val="16"/>
        </w:rPr>
        <w:t>dogridgewsc@yahoo.com</w:t>
      </w:r>
    </w:p>
    <w:p w:rsidR="00D436F7" w:rsidRDefault="00D436F7">
      <w:pPr>
        <w:shd w:val="clear" w:color="auto" w:fill="FFFFFF"/>
        <w:spacing w:before="112"/>
        <w:ind w:left="2300"/>
      </w:pPr>
      <w:r>
        <w:rPr>
          <w:b/>
          <w:bCs/>
          <w:color w:val="000000"/>
          <w:spacing w:val="-8"/>
          <w:sz w:val="28"/>
          <w:szCs w:val="28"/>
        </w:rPr>
        <w:t>Service Application and Agreement</w:t>
      </w:r>
    </w:p>
    <w:p w:rsidR="00D436F7" w:rsidRDefault="00D436F7">
      <w:pPr>
        <w:shd w:val="clear" w:color="auto" w:fill="FFFFFF"/>
        <w:tabs>
          <w:tab w:val="left" w:leader="underscore" w:pos="5216"/>
        </w:tabs>
        <w:spacing w:before="316"/>
        <w:ind w:left="52"/>
      </w:pPr>
      <w:r>
        <w:rPr>
          <w:color w:val="000000"/>
        </w:rPr>
        <w:t xml:space="preserve">Applicant is:   </w:t>
      </w:r>
      <w:r w:rsidR="002927E8">
        <w:rPr>
          <w:color w:val="000000"/>
        </w:rPr>
        <w:t>□</w:t>
      </w:r>
      <w:r>
        <w:rPr>
          <w:color w:val="000000"/>
        </w:rPr>
        <w:t xml:space="preserve"> Owner </w:t>
      </w:r>
      <w:r w:rsidR="002927E8">
        <w:rPr>
          <w:color w:val="000000"/>
        </w:rPr>
        <w:t>□</w:t>
      </w:r>
      <w:r>
        <w:rPr>
          <w:color w:val="000000"/>
        </w:rPr>
        <w:t xml:space="preserve"> Tenant   </w:t>
      </w:r>
      <w:r w:rsidR="002927E8">
        <w:rPr>
          <w:color w:val="000000"/>
        </w:rPr>
        <w:t>□</w:t>
      </w:r>
      <w:r>
        <w:rPr>
          <w:color w:val="000000"/>
        </w:rPr>
        <w:t xml:space="preserve"> Other</w:t>
      </w:r>
      <w:r>
        <w:rPr>
          <w:color w:val="000000"/>
        </w:rPr>
        <w:tab/>
      </w:r>
    </w:p>
    <w:p w:rsidR="00D436F7" w:rsidRDefault="00D436F7">
      <w:pPr>
        <w:shd w:val="clear" w:color="auto" w:fill="FFFFFF"/>
        <w:jc w:val="right"/>
      </w:pPr>
      <w:r>
        <w:rPr>
          <w:color w:val="000000"/>
        </w:rPr>
        <w:t xml:space="preserve">Service Type:  </w:t>
      </w:r>
      <w:r w:rsidR="002927E8">
        <w:rPr>
          <w:color w:val="000000"/>
        </w:rPr>
        <w:t>□</w:t>
      </w:r>
      <w:r>
        <w:rPr>
          <w:color w:val="000000"/>
        </w:rPr>
        <w:t xml:space="preserve"> Single Family    </w:t>
      </w:r>
      <w:r w:rsidR="002927E8">
        <w:rPr>
          <w:color w:val="000000"/>
        </w:rPr>
        <w:t>□</w:t>
      </w:r>
      <w:r>
        <w:rPr>
          <w:color w:val="000000"/>
        </w:rPr>
        <w:t xml:space="preserve"> Multi-Family</w:t>
      </w:r>
    </w:p>
    <w:p w:rsidR="00D436F7" w:rsidRDefault="00D436F7">
      <w:pPr>
        <w:shd w:val="clear" w:color="auto" w:fill="FFFFFF"/>
        <w:tabs>
          <w:tab w:val="left" w:leader="underscore" w:pos="10468"/>
        </w:tabs>
        <w:spacing w:before="112"/>
        <w:ind w:left="7164"/>
        <w:rPr>
          <w:color w:val="000000"/>
        </w:rPr>
      </w:pPr>
      <w:r>
        <w:rPr>
          <w:color w:val="000000"/>
        </w:rPr>
        <w:t>□ Commercial   □ Other:</w:t>
      </w:r>
      <w:r>
        <w:rPr>
          <w:color w:val="000000"/>
        </w:rPr>
        <w:tab/>
      </w:r>
    </w:p>
    <w:p w:rsidR="00840490" w:rsidRDefault="00840490">
      <w:pPr>
        <w:shd w:val="clear" w:color="auto" w:fill="FFFFFF"/>
        <w:tabs>
          <w:tab w:val="left" w:leader="underscore" w:pos="10468"/>
        </w:tabs>
        <w:spacing w:before="112"/>
        <w:ind w:left="7164"/>
      </w:pPr>
    </w:p>
    <w:p w:rsidR="00840490" w:rsidRDefault="006F1D97" w:rsidP="00840490">
      <w:pPr>
        <w:shd w:val="clear" w:color="auto" w:fill="FFFFFF"/>
        <w:spacing w:after="48"/>
        <w:ind w:left="52"/>
      </w:pPr>
      <w:r>
        <w:rPr>
          <w:color w:val="000000"/>
          <w:spacing w:val="-7"/>
        </w:rPr>
        <w:t xml:space="preserve">Applicants Name: </w:t>
      </w:r>
      <w:r w:rsidR="00840490">
        <w:rPr>
          <w:color w:val="000000"/>
          <w:spacing w:val="-7"/>
        </w:rPr>
        <w:t>_______________________________________</w:t>
      </w:r>
      <w:r w:rsidR="00E07054">
        <w:rPr>
          <w:color w:val="000000"/>
          <w:spacing w:val="-7"/>
        </w:rPr>
        <w:t xml:space="preserve">         </w:t>
      </w:r>
      <w:r w:rsidR="00840490">
        <w:rPr>
          <w:color w:val="000000"/>
          <w:spacing w:val="-3"/>
        </w:rPr>
        <w:t>Date to Commence Service</w:t>
      </w:r>
      <w:proofErr w:type="gramStart"/>
      <w:r w:rsidR="00840490">
        <w:rPr>
          <w:color w:val="000000"/>
          <w:spacing w:val="-3"/>
        </w:rPr>
        <w:t>:_</w:t>
      </w:r>
      <w:proofErr w:type="gramEnd"/>
      <w:r w:rsidR="00840490">
        <w:rPr>
          <w:color w:val="000000"/>
          <w:spacing w:val="-3"/>
        </w:rPr>
        <w:t xml:space="preserve">_________________ </w:t>
      </w:r>
    </w:p>
    <w:p w:rsidR="00D436F7" w:rsidRDefault="00D436F7" w:rsidP="002927E8">
      <w:pPr>
        <w:shd w:val="clear" w:color="auto" w:fill="FFFFFF"/>
        <w:spacing w:after="48"/>
        <w:sectPr w:rsidR="00D436F7">
          <w:type w:val="continuous"/>
          <w:pgSz w:w="11909" w:h="16834"/>
          <w:pgMar w:top="1231" w:right="768" w:bottom="360" w:left="673" w:header="720" w:footer="720" w:gutter="0"/>
          <w:cols w:space="60"/>
          <w:noEndnote/>
        </w:sectPr>
      </w:pPr>
    </w:p>
    <w:p w:rsidR="006F1D97" w:rsidRDefault="00D436F7" w:rsidP="006F1D97">
      <w:pPr>
        <w:shd w:val="clear" w:color="auto" w:fill="FFFFFF"/>
        <w:spacing w:before="12" w:line="556" w:lineRule="exact"/>
        <w:ind w:right="-1089"/>
        <w:rPr>
          <w:color w:val="000000"/>
          <w:spacing w:val="-6"/>
        </w:rPr>
      </w:pPr>
      <w:r>
        <w:rPr>
          <w:color w:val="000000"/>
          <w:spacing w:val="-6"/>
        </w:rPr>
        <w:lastRenderedPageBreak/>
        <w:t xml:space="preserve">Doing Business </w:t>
      </w:r>
      <w:r w:rsidR="006F1D97">
        <w:rPr>
          <w:color w:val="000000"/>
          <w:spacing w:val="-6"/>
        </w:rPr>
        <w:t>As</w:t>
      </w:r>
      <w:r w:rsidR="00E07054">
        <w:rPr>
          <w:color w:val="000000"/>
          <w:spacing w:val="-6"/>
        </w:rPr>
        <w:t>: _</w:t>
      </w:r>
      <w:r w:rsidR="00840490">
        <w:rPr>
          <w:color w:val="000000"/>
          <w:spacing w:val="-6"/>
        </w:rPr>
        <w:t>___________________________________</w:t>
      </w:r>
    </w:p>
    <w:p w:rsidR="00D436F7" w:rsidRDefault="00D436F7" w:rsidP="006F1D97">
      <w:pPr>
        <w:shd w:val="clear" w:color="auto" w:fill="FFFFFF"/>
        <w:spacing w:before="12" w:line="556" w:lineRule="exact"/>
        <w:ind w:right="-308"/>
      </w:pPr>
      <w:r>
        <w:rPr>
          <w:color w:val="000000"/>
          <w:spacing w:val="-5"/>
        </w:rPr>
        <w:t>Service Address</w:t>
      </w:r>
      <w:r w:rsidR="00E07054">
        <w:rPr>
          <w:color w:val="000000"/>
          <w:spacing w:val="-5"/>
        </w:rPr>
        <w:t>: _</w:t>
      </w:r>
      <w:r w:rsidR="00840490">
        <w:rPr>
          <w:color w:val="000000"/>
          <w:spacing w:val="-5"/>
        </w:rPr>
        <w:t>____________________________________</w:t>
      </w:r>
    </w:p>
    <w:p w:rsidR="00D436F7" w:rsidRDefault="00D436F7" w:rsidP="006F1D97">
      <w:pPr>
        <w:shd w:val="clear" w:color="auto" w:fill="FFFFFF"/>
        <w:tabs>
          <w:tab w:val="left" w:leader="underscore" w:pos="1264"/>
        </w:tabs>
        <w:spacing w:line="560" w:lineRule="exact"/>
        <w:ind w:right="-1739"/>
      </w:pPr>
      <w:r>
        <w:br w:type="column"/>
      </w:r>
      <w:r>
        <w:rPr>
          <w:color w:val="000000"/>
          <w:spacing w:val="4"/>
        </w:rPr>
        <w:lastRenderedPageBreak/>
        <w:t>Billing</w:t>
      </w:r>
      <w:r>
        <w:rPr>
          <w:color w:val="000000"/>
        </w:rPr>
        <w:t xml:space="preserve"> </w:t>
      </w:r>
      <w:r>
        <w:rPr>
          <w:color w:val="000000"/>
          <w:spacing w:val="-12"/>
        </w:rPr>
        <w:t>Address</w:t>
      </w:r>
      <w:r w:rsidR="00E07054">
        <w:rPr>
          <w:color w:val="000000"/>
          <w:spacing w:val="-12"/>
        </w:rPr>
        <w:t>: _</w:t>
      </w:r>
      <w:r w:rsidR="00840490">
        <w:rPr>
          <w:color w:val="000000"/>
          <w:spacing w:val="-12"/>
        </w:rPr>
        <w:t>_________________</w:t>
      </w:r>
      <w:r>
        <w:rPr>
          <w:color w:val="000000"/>
          <w:spacing w:val="-12"/>
        </w:rPr>
        <w:br/>
      </w:r>
      <w:r>
        <w:rPr>
          <w:color w:val="000000"/>
          <w:spacing w:val="-7"/>
        </w:rPr>
        <w:t>City</w:t>
      </w:r>
      <w:proofErr w:type="gramStart"/>
      <w:r>
        <w:rPr>
          <w:color w:val="000000"/>
          <w:spacing w:val="-7"/>
        </w:rPr>
        <w:t>:</w:t>
      </w:r>
      <w:r w:rsidR="00840490">
        <w:rPr>
          <w:color w:val="000000"/>
          <w:spacing w:val="-7"/>
        </w:rPr>
        <w:t>_</w:t>
      </w:r>
      <w:proofErr w:type="gramEnd"/>
      <w:r w:rsidR="00840490">
        <w:rPr>
          <w:color w:val="000000"/>
          <w:spacing w:val="-7"/>
        </w:rPr>
        <w:t>_____________________</w:t>
      </w:r>
    </w:p>
    <w:p w:rsidR="00D436F7" w:rsidRDefault="00D436F7">
      <w:pPr>
        <w:shd w:val="clear" w:color="auto" w:fill="FFFFFF"/>
        <w:spacing w:before="820"/>
      </w:pPr>
      <w:r>
        <w:br w:type="column"/>
      </w:r>
      <w:r>
        <w:rPr>
          <w:color w:val="000000"/>
          <w:spacing w:val="-8"/>
        </w:rPr>
        <w:lastRenderedPageBreak/>
        <w:t>State</w:t>
      </w:r>
      <w:proofErr w:type="gramStart"/>
      <w:r>
        <w:rPr>
          <w:color w:val="000000"/>
          <w:spacing w:val="-8"/>
        </w:rPr>
        <w:t>:</w:t>
      </w:r>
      <w:r w:rsidR="00840490">
        <w:rPr>
          <w:color w:val="000000"/>
          <w:spacing w:val="-8"/>
        </w:rPr>
        <w:t>_</w:t>
      </w:r>
      <w:proofErr w:type="gramEnd"/>
      <w:r w:rsidR="00840490">
        <w:rPr>
          <w:color w:val="000000"/>
          <w:spacing w:val="-8"/>
        </w:rPr>
        <w:t>____</w:t>
      </w:r>
    </w:p>
    <w:p w:rsidR="00D436F7" w:rsidRDefault="00D436F7" w:rsidP="006F1D97">
      <w:pPr>
        <w:shd w:val="clear" w:color="auto" w:fill="FFFFFF"/>
        <w:spacing w:before="820"/>
        <w:ind w:right="-360"/>
      </w:pPr>
      <w:r>
        <w:br w:type="column"/>
      </w:r>
      <w:r>
        <w:rPr>
          <w:color w:val="000000"/>
          <w:spacing w:val="-7"/>
        </w:rPr>
        <w:lastRenderedPageBreak/>
        <w:t>Zip</w:t>
      </w:r>
      <w:proofErr w:type="gramStart"/>
      <w:r>
        <w:rPr>
          <w:color w:val="000000"/>
          <w:spacing w:val="-7"/>
        </w:rPr>
        <w:t>:</w:t>
      </w:r>
      <w:r w:rsidR="00840490">
        <w:rPr>
          <w:color w:val="000000"/>
          <w:spacing w:val="-7"/>
        </w:rPr>
        <w:t>_</w:t>
      </w:r>
      <w:proofErr w:type="gramEnd"/>
      <w:r w:rsidR="00840490">
        <w:rPr>
          <w:color w:val="000000"/>
          <w:spacing w:val="-7"/>
        </w:rPr>
        <w:t>__________</w:t>
      </w:r>
    </w:p>
    <w:p w:rsidR="00D436F7" w:rsidRDefault="00D436F7">
      <w:pPr>
        <w:shd w:val="clear" w:color="auto" w:fill="FFFFFF"/>
        <w:spacing w:before="820"/>
        <w:sectPr w:rsidR="00D436F7" w:rsidSect="00840490">
          <w:type w:val="continuous"/>
          <w:pgSz w:w="11909" w:h="16834"/>
          <w:pgMar w:top="1231" w:right="659" w:bottom="360" w:left="729" w:header="720" w:footer="720" w:gutter="0"/>
          <w:cols w:num="4" w:space="720" w:equalWidth="0">
            <w:col w:w="5031" w:space="389"/>
            <w:col w:w="2851" w:space="29"/>
            <w:col w:w="1051" w:space="17"/>
            <w:col w:w="1153"/>
          </w:cols>
          <w:noEndnote/>
        </w:sectPr>
      </w:pPr>
    </w:p>
    <w:p w:rsidR="00D436F7" w:rsidRDefault="00D436F7">
      <w:pPr>
        <w:spacing w:before="240" w:line="1" w:lineRule="exact"/>
        <w:rPr>
          <w:sz w:val="2"/>
          <w:szCs w:val="2"/>
        </w:rPr>
      </w:pPr>
    </w:p>
    <w:p w:rsidR="00D436F7" w:rsidRDefault="00D436F7">
      <w:pPr>
        <w:shd w:val="clear" w:color="auto" w:fill="FFFFFF"/>
        <w:spacing w:before="820"/>
        <w:sectPr w:rsidR="00D436F7">
          <w:type w:val="continuous"/>
          <w:pgSz w:w="11909" w:h="16834"/>
          <w:pgMar w:top="1231" w:right="2400" w:bottom="360" w:left="725" w:header="720" w:footer="720" w:gutter="0"/>
          <w:cols w:space="60"/>
          <w:noEndnote/>
        </w:sectPr>
      </w:pPr>
    </w:p>
    <w:p w:rsidR="00D436F7" w:rsidRDefault="00BD18E1" w:rsidP="00BD18E1">
      <w:pPr>
        <w:shd w:val="clear" w:color="auto" w:fill="FFFFFF"/>
        <w:spacing w:before="16"/>
        <w:ind w:right="-1890"/>
      </w:pPr>
      <w:r>
        <w:rPr>
          <w:color w:val="000000"/>
          <w:spacing w:val="-10"/>
        </w:rPr>
        <w:lastRenderedPageBreak/>
        <w:t>City</w:t>
      </w:r>
      <w:proofErr w:type="gramStart"/>
      <w:r>
        <w:rPr>
          <w:color w:val="000000"/>
          <w:spacing w:val="-10"/>
        </w:rPr>
        <w:t>:</w:t>
      </w:r>
      <w:r w:rsidR="00840490">
        <w:rPr>
          <w:color w:val="000000"/>
          <w:spacing w:val="-10"/>
        </w:rPr>
        <w:t>_</w:t>
      </w:r>
      <w:proofErr w:type="gramEnd"/>
      <w:r w:rsidR="00840490">
        <w:rPr>
          <w:color w:val="000000"/>
          <w:spacing w:val="-10"/>
        </w:rPr>
        <w:t>________________________</w:t>
      </w:r>
      <w:r w:rsidR="00D436F7">
        <w:br w:type="column"/>
      </w:r>
      <w:r w:rsidR="00D436F7">
        <w:rPr>
          <w:color w:val="000000"/>
          <w:spacing w:val="-7"/>
        </w:rPr>
        <w:lastRenderedPageBreak/>
        <w:t>State:</w:t>
      </w:r>
      <w:r w:rsidR="00840490">
        <w:rPr>
          <w:color w:val="000000"/>
          <w:spacing w:val="-7"/>
        </w:rPr>
        <w:t>_____</w:t>
      </w:r>
    </w:p>
    <w:p w:rsidR="00D436F7" w:rsidRDefault="00D436F7" w:rsidP="00BD18E1">
      <w:pPr>
        <w:shd w:val="clear" w:color="auto" w:fill="FFFFFF"/>
        <w:spacing w:before="4"/>
        <w:ind w:right="-90"/>
      </w:pPr>
      <w:r>
        <w:br w:type="column"/>
      </w:r>
      <w:r>
        <w:rPr>
          <w:color w:val="000000"/>
          <w:spacing w:val="-7"/>
        </w:rPr>
        <w:lastRenderedPageBreak/>
        <w:t>Zip</w:t>
      </w:r>
      <w:proofErr w:type="gramStart"/>
      <w:r>
        <w:rPr>
          <w:color w:val="000000"/>
          <w:spacing w:val="-7"/>
        </w:rPr>
        <w:t>:</w:t>
      </w:r>
      <w:r w:rsidR="00840490">
        <w:rPr>
          <w:color w:val="000000"/>
          <w:spacing w:val="-7"/>
        </w:rPr>
        <w:t>_</w:t>
      </w:r>
      <w:proofErr w:type="gramEnd"/>
      <w:r w:rsidR="00840490">
        <w:rPr>
          <w:color w:val="000000"/>
          <w:spacing w:val="-7"/>
        </w:rPr>
        <w:t>_________</w:t>
      </w:r>
    </w:p>
    <w:p w:rsidR="00D436F7" w:rsidRDefault="00D436F7" w:rsidP="00BD18E1">
      <w:pPr>
        <w:shd w:val="clear" w:color="auto" w:fill="FFFFFF"/>
        <w:spacing w:before="4"/>
        <w:ind w:right="-1260"/>
      </w:pPr>
      <w:r>
        <w:br w:type="column"/>
      </w:r>
      <w:r>
        <w:rPr>
          <w:color w:val="000000"/>
          <w:spacing w:val="-7"/>
        </w:rPr>
        <w:lastRenderedPageBreak/>
        <w:t>Phone #:</w:t>
      </w:r>
      <w:r w:rsidR="00840490">
        <w:rPr>
          <w:color w:val="000000"/>
          <w:spacing w:val="-7"/>
        </w:rPr>
        <w:t>_______________</w:t>
      </w:r>
    </w:p>
    <w:p w:rsidR="00D436F7" w:rsidRDefault="00D436F7" w:rsidP="00BD18E1">
      <w:pPr>
        <w:shd w:val="clear" w:color="auto" w:fill="FFFFFF"/>
        <w:ind w:right="-175"/>
      </w:pPr>
      <w:r>
        <w:br w:type="column"/>
      </w:r>
      <w:r>
        <w:rPr>
          <w:color w:val="000000"/>
          <w:spacing w:val="-4"/>
        </w:rPr>
        <w:lastRenderedPageBreak/>
        <w:t>Alt. Phone #</w:t>
      </w:r>
    </w:p>
    <w:p w:rsidR="00D436F7" w:rsidRDefault="00D436F7">
      <w:pPr>
        <w:shd w:val="clear" w:color="auto" w:fill="FFFFFF"/>
        <w:sectPr w:rsidR="00D436F7" w:rsidSect="00840490">
          <w:type w:val="continuous"/>
          <w:pgSz w:w="11909" w:h="16834"/>
          <w:pgMar w:top="1231" w:right="1199" w:bottom="360" w:left="725" w:header="720" w:footer="720" w:gutter="0"/>
          <w:cols w:num="5" w:space="720" w:equalWidth="0">
            <w:col w:w="2605" w:space="247"/>
            <w:col w:w="720" w:space="348"/>
            <w:col w:w="1205" w:space="307"/>
            <w:col w:w="1853" w:space="535"/>
            <w:col w:w="2165"/>
          </w:cols>
          <w:noEndnote/>
        </w:sectPr>
      </w:pPr>
    </w:p>
    <w:p w:rsidR="00D436F7" w:rsidRDefault="00D436F7">
      <w:pPr>
        <w:spacing w:before="312" w:line="1" w:lineRule="exact"/>
        <w:rPr>
          <w:sz w:val="2"/>
          <w:szCs w:val="2"/>
        </w:rPr>
      </w:pPr>
    </w:p>
    <w:p w:rsidR="00D436F7" w:rsidRDefault="00D436F7">
      <w:pPr>
        <w:shd w:val="clear" w:color="auto" w:fill="FFFFFF"/>
        <w:sectPr w:rsidR="00D436F7">
          <w:type w:val="continuous"/>
          <w:pgSz w:w="11909" w:h="16834"/>
          <w:pgMar w:top="1231" w:right="4492" w:bottom="360" w:left="737" w:header="720" w:footer="720" w:gutter="0"/>
          <w:cols w:space="60"/>
          <w:noEndnote/>
        </w:sectPr>
      </w:pPr>
    </w:p>
    <w:p w:rsidR="00D436F7" w:rsidRDefault="00D436F7" w:rsidP="00BD18E1">
      <w:pPr>
        <w:shd w:val="clear" w:color="auto" w:fill="FFFFFF"/>
        <w:spacing w:before="12"/>
        <w:ind w:right="-1592"/>
      </w:pPr>
      <w:r>
        <w:rPr>
          <w:color w:val="000000"/>
          <w:spacing w:val="-8"/>
        </w:rPr>
        <w:lastRenderedPageBreak/>
        <w:t>Subdivision</w:t>
      </w:r>
      <w:proofErr w:type="gramStart"/>
      <w:r>
        <w:rPr>
          <w:color w:val="000000"/>
          <w:spacing w:val="-8"/>
        </w:rPr>
        <w:t>:</w:t>
      </w:r>
      <w:r w:rsidR="00840490">
        <w:rPr>
          <w:color w:val="000000"/>
          <w:spacing w:val="-8"/>
        </w:rPr>
        <w:t>_</w:t>
      </w:r>
      <w:proofErr w:type="gramEnd"/>
      <w:r w:rsidR="00840490">
        <w:rPr>
          <w:color w:val="000000"/>
          <w:spacing w:val="-8"/>
        </w:rPr>
        <w:t>______________________</w:t>
      </w:r>
    </w:p>
    <w:p w:rsidR="00D436F7" w:rsidRDefault="00D436F7">
      <w:pPr>
        <w:shd w:val="clear" w:color="auto" w:fill="FFFFFF"/>
      </w:pPr>
      <w:r>
        <w:br w:type="column"/>
      </w:r>
      <w:r>
        <w:rPr>
          <w:color w:val="000000"/>
          <w:spacing w:val="-5"/>
        </w:rPr>
        <w:lastRenderedPageBreak/>
        <w:t>E-Mail Address</w:t>
      </w:r>
      <w:proofErr w:type="gramStart"/>
      <w:r>
        <w:rPr>
          <w:color w:val="000000"/>
          <w:spacing w:val="-5"/>
        </w:rPr>
        <w:t>:</w:t>
      </w:r>
      <w:r w:rsidR="00840490">
        <w:rPr>
          <w:color w:val="000000"/>
          <w:spacing w:val="-5"/>
        </w:rPr>
        <w:t>_</w:t>
      </w:r>
      <w:proofErr w:type="gramEnd"/>
      <w:r w:rsidR="00840490">
        <w:rPr>
          <w:color w:val="000000"/>
          <w:spacing w:val="-5"/>
        </w:rPr>
        <w:t>________________________</w:t>
      </w:r>
    </w:p>
    <w:p w:rsidR="00D436F7" w:rsidRDefault="00D436F7">
      <w:pPr>
        <w:shd w:val="clear" w:color="auto" w:fill="FFFFFF"/>
        <w:sectPr w:rsidR="00D436F7" w:rsidSect="00840490">
          <w:type w:val="continuous"/>
          <w:pgSz w:w="11909" w:h="16834"/>
          <w:pgMar w:top="1231" w:right="479" w:bottom="360" w:left="737" w:header="720" w:footer="720" w:gutter="0"/>
          <w:cols w:num="2" w:space="720" w:equalWidth="0">
            <w:col w:w="2953" w:space="2463"/>
            <w:col w:w="5277"/>
          </w:cols>
          <w:noEndnote/>
        </w:sectPr>
      </w:pPr>
    </w:p>
    <w:p w:rsidR="00D436F7" w:rsidRDefault="00D436F7">
      <w:pPr>
        <w:spacing w:before="312" w:line="1" w:lineRule="exact"/>
        <w:rPr>
          <w:sz w:val="2"/>
          <w:szCs w:val="2"/>
        </w:rPr>
      </w:pPr>
    </w:p>
    <w:p w:rsidR="00D436F7" w:rsidRDefault="00D436F7">
      <w:pPr>
        <w:shd w:val="clear" w:color="auto" w:fill="FFFFFF"/>
        <w:sectPr w:rsidR="00D436F7">
          <w:type w:val="continuous"/>
          <w:pgSz w:w="11909" w:h="16834"/>
          <w:pgMar w:top="1231" w:right="4012" w:bottom="360" w:left="737" w:header="720" w:footer="720" w:gutter="0"/>
          <w:cols w:space="60"/>
          <w:noEndnote/>
        </w:sectPr>
      </w:pPr>
    </w:p>
    <w:p w:rsidR="00D436F7" w:rsidRDefault="00D436F7">
      <w:pPr>
        <w:shd w:val="clear" w:color="auto" w:fill="FFFFFF"/>
        <w:spacing w:before="16"/>
      </w:pPr>
      <w:r>
        <w:rPr>
          <w:color w:val="000000"/>
          <w:spacing w:val="-7"/>
        </w:rPr>
        <w:lastRenderedPageBreak/>
        <w:t>Unit Number</w:t>
      </w:r>
      <w:proofErr w:type="gramStart"/>
      <w:r>
        <w:rPr>
          <w:color w:val="000000"/>
          <w:spacing w:val="-7"/>
        </w:rPr>
        <w:t>:</w:t>
      </w:r>
      <w:r w:rsidR="00840490">
        <w:rPr>
          <w:color w:val="000000"/>
          <w:spacing w:val="-7"/>
        </w:rPr>
        <w:t>_</w:t>
      </w:r>
      <w:proofErr w:type="gramEnd"/>
      <w:r w:rsidR="00840490">
        <w:rPr>
          <w:color w:val="000000"/>
          <w:spacing w:val="-7"/>
        </w:rPr>
        <w:t>_____________</w:t>
      </w:r>
    </w:p>
    <w:p w:rsidR="00D436F7" w:rsidRDefault="00D436F7">
      <w:pPr>
        <w:shd w:val="clear" w:color="auto" w:fill="FFFFFF"/>
        <w:spacing w:before="4"/>
      </w:pPr>
      <w:r>
        <w:br w:type="column"/>
      </w:r>
      <w:r>
        <w:rPr>
          <w:color w:val="000000"/>
          <w:spacing w:val="-6"/>
        </w:rPr>
        <w:lastRenderedPageBreak/>
        <w:t>Lot Number</w:t>
      </w:r>
      <w:proofErr w:type="gramStart"/>
      <w:r>
        <w:rPr>
          <w:color w:val="000000"/>
          <w:spacing w:val="-6"/>
        </w:rPr>
        <w:t>:</w:t>
      </w:r>
      <w:r w:rsidR="00840490">
        <w:rPr>
          <w:color w:val="000000"/>
          <w:spacing w:val="-6"/>
        </w:rPr>
        <w:t>_</w:t>
      </w:r>
      <w:proofErr w:type="gramEnd"/>
      <w:r w:rsidR="00840490">
        <w:rPr>
          <w:color w:val="000000"/>
          <w:spacing w:val="-6"/>
        </w:rPr>
        <w:t>____________</w:t>
      </w:r>
    </w:p>
    <w:p w:rsidR="00D436F7" w:rsidRDefault="00D436F7">
      <w:pPr>
        <w:shd w:val="clear" w:color="auto" w:fill="FFFFFF"/>
      </w:pPr>
      <w:r>
        <w:br w:type="column"/>
      </w:r>
      <w:r>
        <w:rPr>
          <w:color w:val="000000"/>
          <w:spacing w:val="-3"/>
        </w:rPr>
        <w:lastRenderedPageBreak/>
        <w:t>Co-Applicant's Name</w:t>
      </w:r>
      <w:proofErr w:type="gramStart"/>
      <w:r>
        <w:rPr>
          <w:color w:val="000000"/>
          <w:spacing w:val="-3"/>
        </w:rPr>
        <w:t>:</w:t>
      </w:r>
      <w:r w:rsidR="00840490">
        <w:rPr>
          <w:color w:val="000000"/>
          <w:spacing w:val="-3"/>
        </w:rPr>
        <w:t>_</w:t>
      </w:r>
      <w:proofErr w:type="gramEnd"/>
      <w:r w:rsidR="00840490">
        <w:rPr>
          <w:color w:val="000000"/>
          <w:spacing w:val="-3"/>
        </w:rPr>
        <w:t>__________________________________</w:t>
      </w:r>
    </w:p>
    <w:p w:rsidR="00D436F7" w:rsidRDefault="00D436F7">
      <w:pPr>
        <w:shd w:val="clear" w:color="auto" w:fill="FFFFFF"/>
        <w:sectPr w:rsidR="00D436F7" w:rsidSect="00840490">
          <w:type w:val="continuous"/>
          <w:pgSz w:w="11909" w:h="16834"/>
          <w:pgMar w:top="1231" w:right="569" w:bottom="360" w:left="737" w:header="720" w:footer="720" w:gutter="0"/>
          <w:cols w:num="3" w:space="720" w:equalWidth="0">
            <w:col w:w="2413" w:space="203"/>
            <w:col w:w="2497" w:space="307"/>
            <w:col w:w="5183"/>
          </w:cols>
          <w:noEndnote/>
        </w:sectPr>
      </w:pPr>
    </w:p>
    <w:p w:rsidR="00D436F7" w:rsidRDefault="00D436F7">
      <w:pPr>
        <w:spacing w:before="48" w:line="1" w:lineRule="exact"/>
        <w:rPr>
          <w:sz w:val="2"/>
          <w:szCs w:val="2"/>
        </w:rPr>
      </w:pPr>
    </w:p>
    <w:p w:rsidR="00D436F7" w:rsidRDefault="00D436F7">
      <w:pPr>
        <w:shd w:val="clear" w:color="auto" w:fill="FFFFFF"/>
        <w:sectPr w:rsidR="00D436F7">
          <w:type w:val="continuous"/>
          <w:pgSz w:w="11909" w:h="16834"/>
          <w:pgMar w:top="1231" w:right="3088" w:bottom="360" w:left="737" w:header="720" w:footer="720" w:gutter="0"/>
          <w:cols w:space="60"/>
          <w:noEndnote/>
        </w:sectPr>
      </w:pPr>
    </w:p>
    <w:p w:rsidR="00D436F7" w:rsidRDefault="00D436F7">
      <w:pPr>
        <w:shd w:val="clear" w:color="auto" w:fill="FFFFFF"/>
        <w:tabs>
          <w:tab w:val="left" w:leader="underscore" w:pos="2436"/>
        </w:tabs>
        <w:spacing w:before="8" w:line="552" w:lineRule="exact"/>
      </w:pPr>
      <w:r>
        <w:rPr>
          <w:color w:val="000000"/>
          <w:spacing w:val="-3"/>
        </w:rPr>
        <w:lastRenderedPageBreak/>
        <w:t>Applicant's Driver's License #:</w:t>
      </w:r>
      <w:r w:rsidR="00840490">
        <w:rPr>
          <w:color w:val="000000"/>
          <w:spacing w:val="-3"/>
        </w:rPr>
        <w:t>______________________</w:t>
      </w:r>
      <w:r>
        <w:rPr>
          <w:color w:val="000000"/>
          <w:spacing w:val="-3"/>
        </w:rPr>
        <w:br/>
      </w:r>
      <w:r>
        <w:rPr>
          <w:color w:val="000000"/>
          <w:spacing w:val="-4"/>
        </w:rPr>
        <w:t>Applicant's Employer</w:t>
      </w:r>
      <w:r w:rsidR="00E07054">
        <w:rPr>
          <w:color w:val="000000"/>
          <w:spacing w:val="-4"/>
        </w:rPr>
        <w:t>: _</w:t>
      </w:r>
      <w:r w:rsidR="00840490">
        <w:rPr>
          <w:color w:val="000000"/>
          <w:spacing w:val="-4"/>
        </w:rPr>
        <w:t>____________________________</w:t>
      </w:r>
    </w:p>
    <w:p w:rsidR="00D436F7" w:rsidRDefault="00D436F7" w:rsidP="00840490">
      <w:pPr>
        <w:shd w:val="clear" w:color="auto" w:fill="FFFFFF"/>
        <w:tabs>
          <w:tab w:val="left" w:leader="underscore" w:pos="2664"/>
        </w:tabs>
        <w:spacing w:line="548" w:lineRule="exact"/>
        <w:ind w:right="-577"/>
      </w:pPr>
      <w:r>
        <w:br w:type="column"/>
      </w:r>
      <w:r>
        <w:rPr>
          <w:color w:val="000000"/>
          <w:spacing w:val="-3"/>
        </w:rPr>
        <w:lastRenderedPageBreak/>
        <w:t>Co-Applicant's Driver's License#:</w:t>
      </w:r>
      <w:r w:rsidR="00840490">
        <w:rPr>
          <w:color w:val="000000"/>
          <w:spacing w:val="-3"/>
        </w:rPr>
        <w:t>_________________________</w:t>
      </w:r>
      <w:r>
        <w:rPr>
          <w:color w:val="000000"/>
          <w:spacing w:val="-3"/>
        </w:rPr>
        <w:br/>
        <w:t>Co-Applicant's Employer:</w:t>
      </w:r>
      <w:r>
        <w:rPr>
          <w:color w:val="000000"/>
        </w:rPr>
        <w:tab/>
      </w:r>
      <w:r w:rsidR="00840490">
        <w:rPr>
          <w:color w:val="000000"/>
        </w:rPr>
        <w:t>________________________</w:t>
      </w:r>
    </w:p>
    <w:p w:rsidR="00D436F7" w:rsidRDefault="00D436F7">
      <w:pPr>
        <w:shd w:val="clear" w:color="auto" w:fill="FFFFFF"/>
        <w:tabs>
          <w:tab w:val="left" w:leader="underscore" w:pos="2664"/>
        </w:tabs>
        <w:spacing w:line="548" w:lineRule="exact"/>
        <w:sectPr w:rsidR="00D436F7" w:rsidSect="00BD18E1">
          <w:type w:val="continuous"/>
          <w:pgSz w:w="11909" w:h="16834"/>
          <w:pgMar w:top="1231" w:right="1199" w:bottom="360" w:left="737" w:header="720" w:footer="720" w:gutter="0"/>
          <w:cols w:num="2" w:space="720" w:equalWidth="0">
            <w:col w:w="4933" w:space="487"/>
            <w:col w:w="4553"/>
          </w:cols>
          <w:noEndnote/>
        </w:sectPr>
      </w:pPr>
    </w:p>
    <w:p w:rsidR="00D436F7" w:rsidRDefault="00D436F7">
      <w:pPr>
        <w:spacing w:before="244" w:line="1" w:lineRule="exact"/>
        <w:rPr>
          <w:sz w:val="2"/>
          <w:szCs w:val="2"/>
        </w:rPr>
      </w:pPr>
    </w:p>
    <w:p w:rsidR="00D436F7" w:rsidRDefault="00D436F7">
      <w:pPr>
        <w:shd w:val="clear" w:color="auto" w:fill="FFFFFF"/>
        <w:tabs>
          <w:tab w:val="left" w:leader="underscore" w:pos="2664"/>
        </w:tabs>
        <w:spacing w:line="548" w:lineRule="exact"/>
        <w:sectPr w:rsidR="00D436F7">
          <w:type w:val="continuous"/>
          <w:pgSz w:w="11909" w:h="16834"/>
          <w:pgMar w:top="1231" w:right="3280" w:bottom="360" w:left="737" w:header="720" w:footer="720" w:gutter="0"/>
          <w:cols w:space="60"/>
          <w:noEndnote/>
        </w:sectPr>
      </w:pPr>
    </w:p>
    <w:p w:rsidR="00D436F7" w:rsidRDefault="00D436F7" w:rsidP="00840490">
      <w:pPr>
        <w:shd w:val="clear" w:color="auto" w:fill="FFFFFF"/>
        <w:spacing w:before="12"/>
        <w:ind w:right="-827"/>
      </w:pPr>
      <w:r>
        <w:rPr>
          <w:color w:val="000000"/>
          <w:spacing w:val="-4"/>
        </w:rPr>
        <w:lastRenderedPageBreak/>
        <w:t>Applicant's Work Phone #:</w:t>
      </w:r>
      <w:r w:rsidR="00840490">
        <w:rPr>
          <w:color w:val="000000"/>
          <w:spacing w:val="-4"/>
        </w:rPr>
        <w:t>__________________________</w:t>
      </w:r>
    </w:p>
    <w:p w:rsidR="00D436F7" w:rsidRDefault="00D436F7">
      <w:pPr>
        <w:shd w:val="clear" w:color="auto" w:fill="FFFFFF"/>
      </w:pPr>
      <w:r>
        <w:br w:type="column"/>
      </w:r>
      <w:r>
        <w:rPr>
          <w:color w:val="000000"/>
          <w:spacing w:val="-4"/>
        </w:rPr>
        <w:lastRenderedPageBreak/>
        <w:t>Co-Applicant's Work Phone #:_</w:t>
      </w:r>
      <w:r w:rsidR="00840490">
        <w:rPr>
          <w:color w:val="000000"/>
          <w:spacing w:val="-4"/>
        </w:rPr>
        <w:t>___________________________</w:t>
      </w:r>
    </w:p>
    <w:p w:rsidR="00D436F7" w:rsidRDefault="00D436F7">
      <w:pPr>
        <w:shd w:val="clear" w:color="auto" w:fill="FFFFFF"/>
        <w:sectPr w:rsidR="00D436F7" w:rsidSect="00840490">
          <w:type w:val="continuous"/>
          <w:pgSz w:w="11909" w:h="16834"/>
          <w:pgMar w:top="1231" w:right="659" w:bottom="360" w:left="737" w:header="720" w:footer="720" w:gutter="0"/>
          <w:cols w:num="2" w:space="720" w:equalWidth="0">
            <w:col w:w="4663" w:space="761"/>
            <w:col w:w="5089"/>
          </w:cols>
          <w:noEndnote/>
        </w:sectPr>
      </w:pPr>
    </w:p>
    <w:p w:rsidR="00D436F7" w:rsidRDefault="00D436F7">
      <w:pPr>
        <w:spacing w:before="312" w:line="1" w:lineRule="exact"/>
        <w:rPr>
          <w:sz w:val="2"/>
          <w:szCs w:val="2"/>
        </w:rPr>
      </w:pPr>
    </w:p>
    <w:p w:rsidR="00D436F7" w:rsidRDefault="00D436F7">
      <w:pPr>
        <w:shd w:val="clear" w:color="auto" w:fill="FFFFFF"/>
        <w:sectPr w:rsidR="00D436F7">
          <w:type w:val="continuous"/>
          <w:pgSz w:w="11909" w:h="16834"/>
          <w:pgMar w:top="1231" w:right="1456" w:bottom="360" w:left="745" w:header="720" w:footer="720" w:gutter="0"/>
          <w:cols w:space="60"/>
          <w:noEndnote/>
        </w:sectPr>
      </w:pPr>
    </w:p>
    <w:p w:rsidR="00D436F7" w:rsidRDefault="00D436F7">
      <w:pPr>
        <w:shd w:val="clear" w:color="auto" w:fill="FFFFFF"/>
        <w:spacing w:before="12"/>
      </w:pPr>
      <w:r>
        <w:rPr>
          <w:color w:val="000000"/>
          <w:spacing w:val="-6"/>
        </w:rPr>
        <w:lastRenderedPageBreak/>
        <w:t>Previous Address</w:t>
      </w:r>
      <w:proofErr w:type="gramStart"/>
      <w:r>
        <w:rPr>
          <w:color w:val="000000"/>
          <w:spacing w:val="-6"/>
        </w:rPr>
        <w:t>:</w:t>
      </w:r>
      <w:r w:rsidR="00840490">
        <w:rPr>
          <w:color w:val="000000"/>
          <w:spacing w:val="-6"/>
        </w:rPr>
        <w:t>_</w:t>
      </w:r>
      <w:proofErr w:type="gramEnd"/>
      <w:r w:rsidR="00840490">
        <w:rPr>
          <w:color w:val="000000"/>
          <w:spacing w:val="-6"/>
        </w:rPr>
        <w:t>_________________________________</w:t>
      </w:r>
    </w:p>
    <w:p w:rsidR="00D436F7" w:rsidRDefault="00D436F7">
      <w:pPr>
        <w:shd w:val="clear" w:color="auto" w:fill="FFFFFF"/>
        <w:spacing w:before="4"/>
      </w:pPr>
      <w:r>
        <w:br w:type="column"/>
      </w:r>
      <w:r>
        <w:rPr>
          <w:color w:val="000000"/>
          <w:spacing w:val="-4"/>
        </w:rPr>
        <w:lastRenderedPageBreak/>
        <w:t>Number of Dwellings</w:t>
      </w:r>
      <w:proofErr w:type="gramStart"/>
      <w:r>
        <w:rPr>
          <w:color w:val="000000"/>
          <w:spacing w:val="-4"/>
        </w:rPr>
        <w:t>:</w:t>
      </w:r>
      <w:r w:rsidR="00840490">
        <w:rPr>
          <w:color w:val="000000"/>
          <w:spacing w:val="-4"/>
        </w:rPr>
        <w:t>_</w:t>
      </w:r>
      <w:proofErr w:type="gramEnd"/>
      <w:r w:rsidR="00840490">
        <w:rPr>
          <w:color w:val="000000"/>
          <w:spacing w:val="-4"/>
        </w:rPr>
        <w:t>_____</w:t>
      </w:r>
    </w:p>
    <w:p w:rsidR="00D436F7" w:rsidRDefault="00D436F7">
      <w:pPr>
        <w:shd w:val="clear" w:color="auto" w:fill="FFFFFF"/>
      </w:pPr>
      <w:r>
        <w:br w:type="column"/>
      </w:r>
      <w:r>
        <w:rPr>
          <w:color w:val="000000"/>
          <w:spacing w:val="-4"/>
        </w:rPr>
        <w:lastRenderedPageBreak/>
        <w:t>Number in Household</w:t>
      </w:r>
      <w:r w:rsidR="00840490">
        <w:rPr>
          <w:color w:val="000000"/>
          <w:spacing w:val="-4"/>
        </w:rPr>
        <w:t>______</w:t>
      </w:r>
    </w:p>
    <w:p w:rsidR="00D436F7" w:rsidRDefault="00D436F7">
      <w:pPr>
        <w:shd w:val="clear" w:color="auto" w:fill="FFFFFF"/>
        <w:sectPr w:rsidR="00D436F7" w:rsidSect="00840490">
          <w:type w:val="continuous"/>
          <w:pgSz w:w="11909" w:h="16834"/>
          <w:pgMar w:top="1231" w:right="839" w:bottom="360" w:left="745" w:header="720" w:footer="720" w:gutter="0"/>
          <w:cols w:num="3" w:space="720" w:equalWidth="0">
            <w:col w:w="4745" w:space="667"/>
            <w:col w:w="2393" w:space="187"/>
            <w:col w:w="2333"/>
          </w:cols>
          <w:noEndnote/>
        </w:sectPr>
      </w:pPr>
    </w:p>
    <w:p w:rsidR="00D436F7" w:rsidRDefault="00D436F7">
      <w:pPr>
        <w:spacing w:before="316" w:line="1" w:lineRule="exact"/>
        <w:rPr>
          <w:sz w:val="2"/>
          <w:szCs w:val="2"/>
        </w:rPr>
      </w:pPr>
    </w:p>
    <w:p w:rsidR="00D436F7" w:rsidRDefault="00D436F7">
      <w:pPr>
        <w:shd w:val="clear" w:color="auto" w:fill="FFFFFF"/>
        <w:sectPr w:rsidR="00D436F7">
          <w:type w:val="continuous"/>
          <w:pgSz w:w="11909" w:h="16834"/>
          <w:pgMar w:top="1231" w:right="6948" w:bottom="360" w:left="737" w:header="720" w:footer="720" w:gutter="0"/>
          <w:cols w:space="60"/>
          <w:noEndnote/>
        </w:sectPr>
      </w:pPr>
    </w:p>
    <w:p w:rsidR="00D436F7" w:rsidRDefault="00D436F7">
      <w:pPr>
        <w:shd w:val="clear" w:color="auto" w:fill="FFFFFF"/>
        <w:spacing w:before="8"/>
      </w:pPr>
      <w:r>
        <w:rPr>
          <w:color w:val="000000"/>
          <w:spacing w:val="-6"/>
        </w:rPr>
        <w:lastRenderedPageBreak/>
        <w:t>City</w:t>
      </w:r>
      <w:proofErr w:type="gramStart"/>
      <w:r>
        <w:rPr>
          <w:color w:val="000000"/>
          <w:spacing w:val="-6"/>
        </w:rPr>
        <w:t>:</w:t>
      </w:r>
      <w:r w:rsidR="00840490">
        <w:rPr>
          <w:color w:val="000000"/>
          <w:spacing w:val="-6"/>
        </w:rPr>
        <w:t>_</w:t>
      </w:r>
      <w:proofErr w:type="gramEnd"/>
      <w:r w:rsidR="00840490">
        <w:rPr>
          <w:color w:val="000000"/>
          <w:spacing w:val="-6"/>
        </w:rPr>
        <w:t>____________________</w:t>
      </w:r>
      <w:r>
        <w:rPr>
          <w:color w:val="000000"/>
          <w:spacing w:val="-6"/>
        </w:rPr>
        <w:t>.</w:t>
      </w:r>
    </w:p>
    <w:p w:rsidR="00D436F7" w:rsidRDefault="00D436F7">
      <w:pPr>
        <w:shd w:val="clear" w:color="auto" w:fill="FFFFFF"/>
        <w:tabs>
          <w:tab w:val="left" w:leader="underscore" w:pos="1020"/>
        </w:tabs>
      </w:pPr>
      <w:r>
        <w:br w:type="column"/>
      </w:r>
      <w:r>
        <w:rPr>
          <w:color w:val="000000"/>
          <w:spacing w:val="-7"/>
        </w:rPr>
        <w:lastRenderedPageBreak/>
        <w:t>State:</w:t>
      </w:r>
      <w:r>
        <w:rPr>
          <w:color w:val="000000"/>
        </w:rPr>
        <w:tab/>
      </w:r>
      <w:r>
        <w:rPr>
          <w:color w:val="000000"/>
          <w:spacing w:val="-8"/>
        </w:rPr>
        <w:t>Zip</w:t>
      </w:r>
      <w:r w:rsidR="00840490">
        <w:rPr>
          <w:color w:val="000000"/>
          <w:spacing w:val="-8"/>
        </w:rPr>
        <w:t>___________________</w:t>
      </w:r>
      <w:r>
        <w:rPr>
          <w:color w:val="000000"/>
          <w:spacing w:val="-8"/>
        </w:rPr>
        <w:t>:</w:t>
      </w:r>
    </w:p>
    <w:p w:rsidR="00D436F7" w:rsidRDefault="00D436F7">
      <w:pPr>
        <w:shd w:val="clear" w:color="auto" w:fill="FFFFFF"/>
        <w:tabs>
          <w:tab w:val="left" w:leader="underscore" w:pos="1020"/>
        </w:tabs>
        <w:sectPr w:rsidR="00D436F7" w:rsidSect="00BD18E1">
          <w:type w:val="continuous"/>
          <w:pgSz w:w="11909" w:h="16834"/>
          <w:pgMar w:top="1231" w:right="5069" w:bottom="360" w:left="737" w:header="720" w:footer="720" w:gutter="0"/>
          <w:cols w:num="2" w:space="720" w:equalWidth="0">
            <w:col w:w="2773" w:space="79"/>
            <w:col w:w="3251"/>
          </w:cols>
          <w:noEndnote/>
        </w:sectPr>
      </w:pPr>
    </w:p>
    <w:p w:rsidR="00D436F7" w:rsidRDefault="00D436F7">
      <w:pPr>
        <w:shd w:val="clear" w:color="auto" w:fill="FFFFFF"/>
        <w:spacing w:before="108" w:line="448" w:lineRule="exact"/>
        <w:ind w:left="68"/>
      </w:pPr>
      <w:r>
        <w:rPr>
          <w:color w:val="000000"/>
        </w:rPr>
        <w:lastRenderedPageBreak/>
        <w:t xml:space="preserve">Type of Home:  </w:t>
      </w:r>
      <w:r w:rsidR="00BD18E1">
        <w:rPr>
          <w:color w:val="000000"/>
        </w:rPr>
        <w:t>□</w:t>
      </w:r>
      <w:r>
        <w:rPr>
          <w:color w:val="000000"/>
        </w:rPr>
        <w:t xml:space="preserve"> New Construction   □ Manufactured   </w:t>
      </w:r>
      <w:r w:rsidR="00BD18E1">
        <w:rPr>
          <w:color w:val="000000"/>
        </w:rPr>
        <w:t>□</w:t>
      </w:r>
      <w:r>
        <w:rPr>
          <w:color w:val="000000"/>
        </w:rPr>
        <w:t xml:space="preserve"> Existing Home    </w:t>
      </w:r>
      <w:r w:rsidR="00AD6990">
        <w:rPr>
          <w:color w:val="000000"/>
        </w:rPr>
        <w:t>□ R</w:t>
      </w:r>
      <w:r>
        <w:rPr>
          <w:color w:val="000000"/>
        </w:rPr>
        <w:t xml:space="preserve">-V.    </w:t>
      </w:r>
      <w:r w:rsidR="00BD18E1">
        <w:rPr>
          <w:color w:val="000000"/>
        </w:rPr>
        <w:t>□</w:t>
      </w:r>
      <w:r>
        <w:rPr>
          <w:color w:val="000000"/>
        </w:rPr>
        <w:t xml:space="preserve"> Other:</w:t>
      </w:r>
    </w:p>
    <w:p w:rsidR="00D436F7" w:rsidRDefault="00D436F7">
      <w:pPr>
        <w:shd w:val="clear" w:color="auto" w:fill="FFFFFF"/>
        <w:tabs>
          <w:tab w:val="left" w:leader="underscore" w:pos="9172"/>
        </w:tabs>
        <w:spacing w:line="448" w:lineRule="exact"/>
        <w:ind w:left="72"/>
      </w:pPr>
      <w:r>
        <w:rPr>
          <w:color w:val="000000"/>
          <w:spacing w:val="-7"/>
        </w:rPr>
        <w:t>CSI Due Date:</w:t>
      </w:r>
      <w:r>
        <w:rPr>
          <w:color w:val="000000"/>
        </w:rPr>
        <w:tab/>
      </w:r>
    </w:p>
    <w:p w:rsidR="00D436F7" w:rsidRDefault="00D436F7">
      <w:pPr>
        <w:shd w:val="clear" w:color="auto" w:fill="FFFFFF"/>
        <w:tabs>
          <w:tab w:val="left" w:leader="underscore" w:pos="9172"/>
        </w:tabs>
        <w:spacing w:line="448" w:lineRule="exact"/>
        <w:ind w:left="72"/>
      </w:pPr>
      <w:r>
        <w:rPr>
          <w:color w:val="000000"/>
        </w:rPr>
        <w:t xml:space="preserve">Have You Been a </w:t>
      </w:r>
      <w:r w:rsidR="00AD6990">
        <w:rPr>
          <w:color w:val="000000"/>
        </w:rPr>
        <w:t>DR</w:t>
      </w:r>
      <w:r>
        <w:rPr>
          <w:color w:val="000000"/>
        </w:rPr>
        <w:t xml:space="preserve">WSC Customer Before?  □ </w:t>
      </w:r>
      <w:r w:rsidR="00E07054">
        <w:rPr>
          <w:color w:val="000000"/>
        </w:rPr>
        <w:t>Yes □</w:t>
      </w:r>
      <w:r>
        <w:rPr>
          <w:color w:val="000000"/>
        </w:rPr>
        <w:t xml:space="preserve"> No. If Yes, Where:</w:t>
      </w:r>
      <w:r>
        <w:rPr>
          <w:color w:val="000000"/>
        </w:rPr>
        <w:tab/>
      </w:r>
    </w:p>
    <w:p w:rsidR="00D436F7" w:rsidRDefault="00D436F7">
      <w:pPr>
        <w:shd w:val="clear" w:color="auto" w:fill="FFFFFF"/>
        <w:tabs>
          <w:tab w:val="left" w:leader="underscore" w:pos="10084"/>
        </w:tabs>
        <w:spacing w:before="20" w:line="592" w:lineRule="exact"/>
        <w:ind w:left="76" w:right="368"/>
      </w:pPr>
      <w:r>
        <w:rPr>
          <w:color w:val="000000"/>
        </w:rPr>
        <w:t xml:space="preserve">Do You Plan On Installing An Irrigation OR Sprinkler System? </w:t>
      </w:r>
      <w:r w:rsidR="00BD18E1">
        <w:rPr>
          <w:color w:val="000000"/>
        </w:rPr>
        <w:t>□</w:t>
      </w:r>
      <w:r>
        <w:rPr>
          <w:color w:val="000000"/>
        </w:rPr>
        <w:t xml:space="preserve"> </w:t>
      </w:r>
      <w:r w:rsidR="00E07054">
        <w:rPr>
          <w:color w:val="000000"/>
        </w:rPr>
        <w:t>Yes □</w:t>
      </w:r>
      <w:r>
        <w:rPr>
          <w:color w:val="000000"/>
        </w:rPr>
        <w:t xml:space="preserve"> No If Yes, How Many Sprinkler Heads per zone</w:t>
      </w:r>
      <w:proofErr w:type="gramStart"/>
      <w:r>
        <w:rPr>
          <w:color w:val="000000"/>
        </w:rPr>
        <w:t>?</w:t>
      </w:r>
      <w:r w:rsidR="00BD18E1">
        <w:rPr>
          <w:color w:val="000000"/>
        </w:rPr>
        <w:t>_</w:t>
      </w:r>
      <w:proofErr w:type="gramEnd"/>
      <w:r w:rsidR="00BD18E1">
        <w:rPr>
          <w:color w:val="000000"/>
        </w:rPr>
        <w:t>__</w:t>
      </w:r>
      <w:r>
        <w:rPr>
          <w:color w:val="000000"/>
        </w:rPr>
        <w:br/>
      </w:r>
      <w:r>
        <w:rPr>
          <w:color w:val="000000"/>
          <w:spacing w:val="-4"/>
        </w:rPr>
        <w:t>Name, Address, Phone # &amp; Relation of Nearest Relative:</w:t>
      </w:r>
      <w:r>
        <w:rPr>
          <w:color w:val="000000"/>
        </w:rPr>
        <w:tab/>
      </w:r>
    </w:p>
    <w:p w:rsidR="00D436F7" w:rsidRDefault="00D436F7">
      <w:pPr>
        <w:shd w:val="clear" w:color="auto" w:fill="FFFFFF"/>
        <w:spacing w:before="640"/>
        <w:ind w:left="64"/>
      </w:pPr>
      <w:r>
        <w:rPr>
          <w:color w:val="000000"/>
          <w:spacing w:val="-6"/>
          <w:sz w:val="16"/>
          <w:szCs w:val="16"/>
        </w:rPr>
        <w:t>Witnesseth:</w:t>
      </w:r>
    </w:p>
    <w:p w:rsidR="00D436F7" w:rsidRDefault="00D436F7">
      <w:pPr>
        <w:shd w:val="clear" w:color="auto" w:fill="FFFFFF"/>
        <w:spacing w:line="172" w:lineRule="exact"/>
        <w:ind w:left="60" w:firstLine="340"/>
      </w:pPr>
      <w:r>
        <w:rPr>
          <w:color w:val="000000"/>
          <w:spacing w:val="-3"/>
          <w:sz w:val="16"/>
          <w:szCs w:val="16"/>
        </w:rPr>
        <w:t xml:space="preserve">This Contract/Application for Utility Service ("Contract/Application") is by and between </w:t>
      </w:r>
      <w:r w:rsidR="00E07054">
        <w:rPr>
          <w:color w:val="000000"/>
          <w:spacing w:val="-3"/>
          <w:sz w:val="16"/>
          <w:szCs w:val="16"/>
        </w:rPr>
        <w:t>Dog Ridge</w:t>
      </w:r>
      <w:r>
        <w:rPr>
          <w:color w:val="000000"/>
          <w:spacing w:val="-3"/>
          <w:sz w:val="16"/>
          <w:szCs w:val="16"/>
        </w:rPr>
        <w:t xml:space="preserve"> Water Service Co</w:t>
      </w:r>
      <w:r w:rsidR="00E07054">
        <w:rPr>
          <w:color w:val="000000"/>
          <w:spacing w:val="-3"/>
          <w:sz w:val="16"/>
          <w:szCs w:val="16"/>
        </w:rPr>
        <w:t>rporation</w:t>
      </w:r>
      <w:r>
        <w:rPr>
          <w:color w:val="000000"/>
          <w:spacing w:val="-3"/>
          <w:sz w:val="16"/>
          <w:szCs w:val="16"/>
        </w:rPr>
        <w:t xml:space="preserve">, a corporation, its </w:t>
      </w:r>
      <w:r>
        <w:rPr>
          <w:color w:val="000000"/>
          <w:spacing w:val="-2"/>
          <w:sz w:val="16"/>
          <w:szCs w:val="16"/>
        </w:rPr>
        <w:t>successors and assigns ("Utility") and the applicant ("Customer" or "Applicant") whose name and signature is shown below on the last page of this document.</w:t>
      </w:r>
    </w:p>
    <w:p w:rsidR="00D436F7" w:rsidRDefault="00D436F7">
      <w:pPr>
        <w:shd w:val="clear" w:color="auto" w:fill="FFFFFF"/>
        <w:spacing w:before="176" w:line="172" w:lineRule="exact"/>
        <w:ind w:left="68"/>
      </w:pPr>
      <w:r>
        <w:rPr>
          <w:color w:val="000000"/>
          <w:spacing w:val="-3"/>
          <w:sz w:val="16"/>
          <w:szCs w:val="16"/>
        </w:rPr>
        <w:t xml:space="preserve">CUSTOMER LIABILITY: Customer shall be liable for any damage or injury to Utility owned property or personnel shown to be caused by the customer his invitees, </w:t>
      </w:r>
      <w:r>
        <w:rPr>
          <w:color w:val="000000"/>
          <w:sz w:val="16"/>
          <w:szCs w:val="16"/>
        </w:rPr>
        <w:t xml:space="preserve">his </w:t>
      </w:r>
      <w:r>
        <w:rPr>
          <w:color w:val="000000"/>
          <w:spacing w:val="-2"/>
          <w:sz w:val="16"/>
          <w:szCs w:val="16"/>
        </w:rPr>
        <w:t xml:space="preserve">agents, his employees, or others under his control. By accepting service under this agreement, customer agrees to take no action to create a health hazard or otherwise </w:t>
      </w:r>
      <w:r>
        <w:rPr>
          <w:color w:val="000000"/>
          <w:spacing w:val="-3"/>
          <w:sz w:val="16"/>
          <w:szCs w:val="16"/>
        </w:rPr>
        <w:t>endanger, injure, damage or threaten utility's plant, its personnel, or its customers. Failure to comply with this provision shall be grounds to terminate Customer's service.</w:t>
      </w:r>
    </w:p>
    <w:p w:rsidR="00D436F7" w:rsidRDefault="00D436F7">
      <w:pPr>
        <w:shd w:val="clear" w:color="auto" w:fill="FFFFFF"/>
        <w:tabs>
          <w:tab w:val="left" w:pos="10216"/>
        </w:tabs>
        <w:spacing w:line="404" w:lineRule="exact"/>
        <w:ind w:left="84"/>
      </w:pPr>
      <w:r>
        <w:rPr>
          <w:color w:val="000000"/>
          <w:spacing w:val="-2"/>
          <w:sz w:val="16"/>
          <w:szCs w:val="16"/>
        </w:rPr>
        <w:t>LIMITATION ON UTILITY'S PRODUCT/SERVICE LIABILITY: Public water utilities are required to deliver water to the customer's side of the meter or service con-</w:t>
      </w:r>
      <w:r>
        <w:rPr>
          <w:color w:val="000000"/>
          <w:spacing w:val="-2"/>
          <w:sz w:val="16"/>
          <w:szCs w:val="16"/>
        </w:rPr>
        <w:br/>
      </w:r>
      <w:r w:rsidR="00BD18E1">
        <w:rPr>
          <w:color w:val="000000"/>
          <w:spacing w:val="-5"/>
        </w:rPr>
        <w:t>DR</w:t>
      </w:r>
      <w:r>
        <w:rPr>
          <w:color w:val="000000"/>
          <w:spacing w:val="-5"/>
        </w:rPr>
        <w:t>WSC Service Application and Agreement {Rev. A</w:t>
      </w:r>
      <w:r w:rsidR="00E07054">
        <w:rPr>
          <w:color w:val="000000"/>
          <w:spacing w:val="-5"/>
        </w:rPr>
        <w:t>ugust</w:t>
      </w:r>
      <w:r>
        <w:rPr>
          <w:color w:val="000000"/>
          <w:spacing w:val="-5"/>
        </w:rPr>
        <w:t xml:space="preserve"> 2010}</w:t>
      </w:r>
      <w:r>
        <w:rPr>
          <w:rFonts w:ascii="Arial" w:cs="Arial"/>
          <w:color w:val="000000"/>
        </w:rPr>
        <w:tab/>
      </w:r>
      <w:r>
        <w:rPr>
          <w:color w:val="000000"/>
          <w:spacing w:val="-5"/>
        </w:rPr>
        <w:t>1 of 3</w:t>
      </w:r>
    </w:p>
    <w:p w:rsidR="00D436F7" w:rsidRDefault="00D436F7">
      <w:pPr>
        <w:shd w:val="clear" w:color="auto" w:fill="FFFFFF"/>
        <w:tabs>
          <w:tab w:val="left" w:pos="10216"/>
        </w:tabs>
        <w:spacing w:line="404" w:lineRule="exact"/>
        <w:ind w:left="84"/>
        <w:sectPr w:rsidR="00D436F7">
          <w:type w:val="continuous"/>
          <w:pgSz w:w="11909" w:h="16834"/>
          <w:pgMar w:top="1231" w:right="580" w:bottom="360" w:left="673" w:header="720" w:footer="720" w:gutter="0"/>
          <w:cols w:space="60"/>
          <w:noEndnote/>
        </w:sectPr>
      </w:pPr>
    </w:p>
    <w:p w:rsidR="00D436F7" w:rsidRDefault="00D436F7">
      <w:pPr>
        <w:shd w:val="clear" w:color="auto" w:fill="FFFFFF"/>
        <w:spacing w:line="176" w:lineRule="exact"/>
      </w:pPr>
      <w:r>
        <w:rPr>
          <w:b/>
          <w:bCs/>
          <w:color w:val="000000"/>
          <w:sz w:val="14"/>
          <w:szCs w:val="14"/>
        </w:rPr>
        <w:lastRenderedPageBreak/>
        <w:t>nection, which meets the potability and pressure standards of the Texas Commission on Environmental Quality ("TCEQ"). Utility will not accept liability for any injury or damage to individuals or to their properties occurring on the customer's side of the meter when the water delivered meets these state standards. Utility makes no represen</w:t>
      </w:r>
      <w:r>
        <w:rPr>
          <w:b/>
          <w:bCs/>
          <w:color w:val="000000"/>
          <w:sz w:val="14"/>
          <w:szCs w:val="14"/>
        </w:rPr>
        <w:softHyphen/>
        <w:t>tations or warranties (expressed or implied) that customer's appliances will not be damaged by disruption of or fluctuations in water service whatever the cause. Utility will not accept liability for injuries or damages to persons or property due to disruption of water service caused by: (1) acts of God (2) acts of third parties not subject to the control of Utility if Utility has undertaken such preventive measures as are required by TCEQ rules, (3) electrical power failures in water systems not required by TCEQ rule to have auxiliary power supplies, or (4) termination of water service pursuant to Utility's tariff and the TCEQ rules. Utility will accept liability for any injury or damage to individuals or their property directly caused by its defective utility plant (leaking water lines or meters) or the repair to or construction of Utility's facilities.</w:t>
      </w:r>
    </w:p>
    <w:p w:rsidR="00D436F7" w:rsidRDefault="00D436F7">
      <w:pPr>
        <w:shd w:val="clear" w:color="auto" w:fill="FFFFFF"/>
        <w:spacing w:before="180" w:line="176" w:lineRule="exact"/>
        <w:ind w:left="4"/>
      </w:pPr>
      <w:r>
        <w:rPr>
          <w:b/>
          <w:bCs/>
          <w:color w:val="000000"/>
          <w:sz w:val="14"/>
          <w:szCs w:val="14"/>
        </w:rPr>
        <w:t>FIRE PROTECTION: Utility is not required by law and does not provide fire prevention or fire fighting services. Utility therefore does not accept liability for fire-related injuries or damages to persons or property caused or aggravated by the availability (or lack thereof) of water or water pressure (or lack thereof) during fire emergencies. Utility may (but is not required to) contract with individual customers/applicants to provide water service capacities to their properties in excess of the TCEQ's domestic water system regulations so that such water volumes and pressures may be used by the customer/applicant or local fire department (at their sole election and responsibility) for fire fighting purposes. Such additional water service capacities shall be provided only in response to and according to design criteria and/or plans prepared by the customer/applicant's registered professional engineer. Notwithstanding any understanding or intent of such customer/applicant for the use of such excess water service capacity, Utility does not profess, state, warrant, guarantee, or imply that such additional water service capacity is, or shall ever be, adequate or sufficient for fire fighting. Utility neither possesses nor claims to possess knowledge or expertise in fire fighting or the requirements of fire fighting. No statement or action of Utility shall ever be implied or meant to suggest that any facilities of Utility comply with any state or local fire code.</w:t>
      </w:r>
    </w:p>
    <w:p w:rsidR="00D436F7" w:rsidRDefault="00D436F7">
      <w:pPr>
        <w:shd w:val="clear" w:color="auto" w:fill="FFFFFF"/>
        <w:spacing w:before="176" w:line="176" w:lineRule="exact"/>
        <w:ind w:left="12" w:right="132"/>
        <w:jc w:val="both"/>
      </w:pPr>
      <w:r>
        <w:rPr>
          <w:b/>
          <w:bCs/>
          <w:color w:val="000000"/>
          <w:sz w:val="14"/>
          <w:szCs w:val="14"/>
        </w:rPr>
        <w:t>EXTENSION AND FACILITIES: If the services of a registered professional engineer are required as a result of an application for service to that Applicant only, Utility and the Applicant will select such engineer, and Applicant shall bear all expense incurred therein. The applicant shall bear all extension charges and fees as may be pro</w:t>
      </w:r>
      <w:r>
        <w:rPr>
          <w:b/>
          <w:bCs/>
          <w:color w:val="000000"/>
          <w:sz w:val="14"/>
          <w:szCs w:val="14"/>
        </w:rPr>
        <w:softHyphen/>
        <w:t>vided in Utility's tariff and the rules of the TCEQ.</w:t>
      </w:r>
    </w:p>
    <w:p w:rsidR="00D436F7" w:rsidRDefault="00D436F7">
      <w:pPr>
        <w:shd w:val="clear" w:color="auto" w:fill="FFFFFF"/>
        <w:spacing w:before="176" w:line="176" w:lineRule="exact"/>
        <w:ind w:left="16" w:right="160"/>
        <w:jc w:val="both"/>
      </w:pPr>
      <w:r>
        <w:rPr>
          <w:b/>
          <w:bCs/>
          <w:color w:val="000000"/>
          <w:sz w:val="14"/>
          <w:szCs w:val="14"/>
        </w:rPr>
        <w:t>PLUMBING CODE: Utility has adopted the Uniform Plumbing Code. Any extensions and/or new facilities shall comply with that code and all standards established by the TCEQ. Where conflicts arise, the more stringent standard must be followed.</w:t>
      </w:r>
    </w:p>
    <w:p w:rsidR="00D436F7" w:rsidRDefault="00D436F7">
      <w:pPr>
        <w:shd w:val="clear" w:color="auto" w:fill="FFFFFF"/>
        <w:spacing w:before="172" w:line="176" w:lineRule="exact"/>
        <w:ind w:left="12"/>
      </w:pPr>
      <w:r>
        <w:rPr>
          <w:b/>
          <w:bCs/>
          <w:color w:val="000000"/>
          <w:sz w:val="14"/>
          <w:szCs w:val="14"/>
        </w:rPr>
        <w:t>If an Applicant requires service other than the standard service provided by Utility, such Applicant will be required to pay all expenses incurred by Utility in excess of the expenses that would be incurred in providing the standard service and connection. Any applicant who places unique or non standard service demands on the system may be required to provide contributions in aid of construction for the actual costs of any additional facilities required to maintain compliance with the TCEQ's minimum de</w:t>
      </w:r>
      <w:r>
        <w:rPr>
          <w:b/>
          <w:bCs/>
          <w:color w:val="000000"/>
          <w:sz w:val="14"/>
          <w:szCs w:val="14"/>
        </w:rPr>
        <w:softHyphen/>
        <w:t>sign criteria for Public Drinking Water Systems plus meeting any additional requirements needed to meet local service conditions. Utility shall bear all expenses related to main over sizing or additional production, storage or treatment facilities for individual residential customers with normal domestic service demands.</w:t>
      </w:r>
    </w:p>
    <w:p w:rsidR="00D436F7" w:rsidRDefault="00D436F7">
      <w:pPr>
        <w:shd w:val="clear" w:color="auto" w:fill="FFFFFF"/>
        <w:spacing w:before="172" w:line="176" w:lineRule="exact"/>
        <w:ind w:left="16"/>
      </w:pPr>
      <w:r>
        <w:rPr>
          <w:b/>
          <w:bCs/>
          <w:color w:val="000000"/>
          <w:sz w:val="14"/>
          <w:szCs w:val="14"/>
        </w:rPr>
        <w:t>The piping and other equipment on the premises furnished by the Customer will be maintained by the Customer at all times in conformity with the requirements of the applicable regulatory authorities and with the service rules and regulations of Utility. The Customer will bring out his service line to his property line at a point mutually acceptable to Utility and the customer. No water service smaller than 5/8" will be connected. For new service connections the utility will install a cut off valve on the Customer side of the meter within three (3) feet of the meter. If the Customer desires water at a lower pressure than that which is delivered at the meter and such delivery pressure does not exceed any TCEQ rule or order pressure standard, the Customer will install, at the Customer's expense, the equipment necessary for such reduction in pressure. It shall be the Customer's responsibility to maintain such equipment in good repair and working order.</w:t>
      </w:r>
    </w:p>
    <w:p w:rsidR="00D436F7" w:rsidRDefault="00D436F7">
      <w:pPr>
        <w:shd w:val="clear" w:color="auto" w:fill="FFFFFF"/>
        <w:spacing w:before="176" w:line="176" w:lineRule="exact"/>
        <w:ind w:left="12"/>
      </w:pPr>
      <w:r>
        <w:rPr>
          <w:b/>
          <w:bCs/>
          <w:color w:val="000000"/>
          <w:sz w:val="14"/>
          <w:szCs w:val="14"/>
        </w:rPr>
        <w:t>Except in cases where the customer has a contract with Utility for reserve or auxiliary service, no other water service will be used by the Customer on the same installation in conjunction with Utility's service, either by means of a cross over valve or any other connection. Customer shall not connect, or allow any other person or party to con</w:t>
      </w:r>
      <w:r>
        <w:rPr>
          <w:b/>
          <w:bCs/>
          <w:color w:val="000000"/>
          <w:sz w:val="14"/>
          <w:szCs w:val="14"/>
        </w:rPr>
        <w:softHyphen/>
        <w:t>nect, onto any water lines on his premises. Two places shall not be permitted to be supplied with one service pipe where there is a water main abutting the premises; each shall have separate service lines and meters. For the purpose of this paragraph, each residence shall be construed to be one entity or consuming facility.</w:t>
      </w:r>
    </w:p>
    <w:p w:rsidR="00D436F7" w:rsidRDefault="00D436F7">
      <w:pPr>
        <w:shd w:val="clear" w:color="auto" w:fill="FFFFFF"/>
        <w:spacing w:before="172" w:line="176" w:lineRule="exact"/>
        <w:ind w:left="12"/>
      </w:pPr>
      <w:r>
        <w:rPr>
          <w:b/>
          <w:bCs/>
          <w:color w:val="000000"/>
          <w:sz w:val="14"/>
          <w:szCs w:val="14"/>
        </w:rPr>
        <w:t>It is agreed and understood that any and all meters, water lines and other equipment furnished by Utility (excepting the Customer's individual service line from the point of connection to the Customer's point of ultimate use) is and shall remain the sole property of Utility and nothing contained herein shall be construed to reflect a sale or trans</w:t>
      </w:r>
      <w:r>
        <w:rPr>
          <w:b/>
          <w:bCs/>
          <w:color w:val="000000"/>
          <w:sz w:val="14"/>
          <w:szCs w:val="14"/>
        </w:rPr>
        <w:softHyphen/>
        <w:t xml:space="preserve">fer of any such meters, lines or equipment to any customer. All tap charges shall be for the privilege of connecting to </w:t>
      </w:r>
      <w:proofErr w:type="gramStart"/>
      <w:r>
        <w:rPr>
          <w:b/>
          <w:bCs/>
          <w:color w:val="000000"/>
          <w:sz w:val="14"/>
          <w:szCs w:val="14"/>
        </w:rPr>
        <w:t>said</w:t>
      </w:r>
      <w:proofErr w:type="gramEnd"/>
      <w:r>
        <w:rPr>
          <w:b/>
          <w:bCs/>
          <w:color w:val="000000"/>
          <w:sz w:val="14"/>
          <w:szCs w:val="14"/>
        </w:rPr>
        <w:t xml:space="preserve"> water lines and for installation, not purchase, of said meters and lines.</w:t>
      </w:r>
    </w:p>
    <w:p w:rsidR="00D436F7" w:rsidRDefault="00D436F7">
      <w:pPr>
        <w:shd w:val="clear" w:color="auto" w:fill="FFFFFF"/>
        <w:spacing w:before="184"/>
        <w:ind w:left="28"/>
      </w:pPr>
      <w:r>
        <w:rPr>
          <w:b/>
          <w:bCs/>
          <w:color w:val="000000"/>
          <w:sz w:val="14"/>
          <w:szCs w:val="14"/>
        </w:rPr>
        <w:t>ASSIGNMENT: No application, agreement or contract for service may be assigned or transferred without the written consent of Utility.</w:t>
      </w:r>
    </w:p>
    <w:p w:rsidR="00D436F7" w:rsidRDefault="00D436F7">
      <w:pPr>
        <w:shd w:val="clear" w:color="auto" w:fill="FFFFFF"/>
        <w:spacing w:before="176" w:line="180" w:lineRule="exact"/>
        <w:ind w:left="24" w:right="132"/>
        <w:jc w:val="both"/>
      </w:pPr>
      <w:r>
        <w:rPr>
          <w:b/>
          <w:bCs/>
          <w:color w:val="000000"/>
          <w:sz w:val="14"/>
          <w:szCs w:val="14"/>
        </w:rPr>
        <w:t>OTHER CONTRACTS: It is possible that Applicant and Utility will enter into an additional contract pertaining to water service at this location. Any such contract shall be in addition to this Contract/Application. Nothing therein will negate any provision of this Contract/Application.</w:t>
      </w:r>
    </w:p>
    <w:p w:rsidR="00D436F7" w:rsidRDefault="00D436F7">
      <w:pPr>
        <w:shd w:val="clear" w:color="auto" w:fill="FFFFFF"/>
        <w:spacing w:before="168" w:line="176" w:lineRule="exact"/>
        <w:ind w:left="12"/>
      </w:pPr>
      <w:r>
        <w:rPr>
          <w:b/>
          <w:bCs/>
          <w:color w:val="000000"/>
          <w:sz w:val="14"/>
          <w:szCs w:val="14"/>
        </w:rPr>
        <w:t>RIGHT OF ACCESS AND EASEMENTS: Utility will have the right of access to the Customer's premises at all reasonable times for the purpose of installing, inspecting or repairing water mains or other equipment used in connection with its provision of water service, or for the purpose of removing its property and disconnecting lines, and for all other purposes necessary to the operation of Utility's system, including inspection the customers plumbing for code, plumbing or tariff violations. This right of access shall not include the right to construct and maintain production, storage or treatment facilities unless these facilities are required to provide continuous and adequate service to the individual property in question.</w:t>
      </w:r>
    </w:p>
    <w:p w:rsidR="00D436F7" w:rsidRDefault="00D436F7">
      <w:pPr>
        <w:shd w:val="clear" w:color="auto" w:fill="FFFFFF"/>
        <w:spacing w:line="176" w:lineRule="exact"/>
        <w:ind w:left="16"/>
      </w:pPr>
      <w:r>
        <w:rPr>
          <w:b/>
          <w:bCs/>
          <w:color w:val="000000"/>
          <w:sz w:val="14"/>
          <w:szCs w:val="14"/>
        </w:rPr>
        <w:t>If the property to be served does not have dedicated, recorded public utility easements available for Utility's use in providing water utility service to the property, the Ap</w:t>
      </w:r>
      <w:r>
        <w:rPr>
          <w:b/>
          <w:bCs/>
          <w:color w:val="000000"/>
          <w:sz w:val="14"/>
          <w:szCs w:val="14"/>
        </w:rPr>
        <w:softHyphen/>
        <w:t xml:space="preserve">plicant (or the Applicant's landlord in the case of a tenant applicant) shall be required to provide Utility with a suitable recorded </w:t>
      </w:r>
      <w:r w:rsidR="00023D14">
        <w:rPr>
          <w:b/>
          <w:bCs/>
          <w:color w:val="000000"/>
          <w:sz w:val="14"/>
          <w:szCs w:val="14"/>
        </w:rPr>
        <w:t>e</w:t>
      </w:r>
      <w:r>
        <w:rPr>
          <w:b/>
          <w:bCs/>
          <w:color w:val="000000"/>
          <w:sz w:val="14"/>
          <w:szCs w:val="14"/>
        </w:rPr>
        <w:t>asement as a condition of service. Such easement shall be in a location acceptable to Utility and shall be for a corridor no less than fifteen (15) feet in width. The easement shall be signed by (and shall be bind</w:t>
      </w:r>
      <w:r>
        <w:rPr>
          <w:b/>
          <w:bCs/>
          <w:color w:val="000000"/>
          <w:sz w:val="14"/>
          <w:szCs w:val="14"/>
        </w:rPr>
        <w:softHyphen/>
        <w:t>ing upon) all record title owners of the property in question. No applicant shall be deemed to be a "qualified" applicant under the TCEQ's rules until such easement is recorded.</w:t>
      </w:r>
    </w:p>
    <w:p w:rsidR="00D436F7" w:rsidRDefault="00D436F7">
      <w:pPr>
        <w:shd w:val="clear" w:color="auto" w:fill="FFFFFF"/>
        <w:spacing w:before="180"/>
        <w:ind w:left="32"/>
      </w:pPr>
      <w:r>
        <w:rPr>
          <w:b/>
          <w:bCs/>
          <w:color w:val="000000"/>
          <w:sz w:val="14"/>
          <w:szCs w:val="14"/>
        </w:rPr>
        <w:t>PLUMBING RESTRICTIONS:</w:t>
      </w:r>
    </w:p>
    <w:p w:rsidR="00D436F7" w:rsidRDefault="00D436F7">
      <w:pPr>
        <w:shd w:val="clear" w:color="auto" w:fill="FFFFFF"/>
        <w:spacing w:before="180"/>
        <w:ind w:left="24"/>
      </w:pPr>
      <w:r>
        <w:rPr>
          <w:b/>
          <w:bCs/>
          <w:color w:val="000000"/>
          <w:sz w:val="14"/>
          <w:szCs w:val="14"/>
        </w:rPr>
        <w:t>The following undesirable plumbing practices are prohibited by state regulations. Other prohibitions are found in the Uniform Plumbing Code and/or Utility's tariff.</w:t>
      </w:r>
    </w:p>
    <w:p w:rsidR="00D436F7" w:rsidRDefault="00D436F7">
      <w:pPr>
        <w:shd w:val="clear" w:color="auto" w:fill="FFFFFF"/>
        <w:tabs>
          <w:tab w:val="left" w:pos="248"/>
        </w:tabs>
        <w:spacing w:before="164" w:line="180" w:lineRule="exact"/>
        <w:ind w:left="24" w:right="184"/>
        <w:jc w:val="both"/>
      </w:pPr>
      <w:r>
        <w:rPr>
          <w:b/>
          <w:bCs/>
          <w:color w:val="000000"/>
          <w:spacing w:val="-2"/>
          <w:sz w:val="14"/>
          <w:szCs w:val="14"/>
        </w:rPr>
        <w:t>A.</w:t>
      </w:r>
      <w:r>
        <w:rPr>
          <w:b/>
          <w:bCs/>
          <w:color w:val="000000"/>
          <w:sz w:val="14"/>
          <w:szCs w:val="14"/>
        </w:rPr>
        <w:tab/>
        <w:t>No direct connection between the public drinking water supply and a potential source of contamination is permitted. Potential sources of contamination shall be iso</w:t>
      </w:r>
      <w:r w:rsidR="0095353D">
        <w:rPr>
          <w:b/>
          <w:bCs/>
          <w:color w:val="000000"/>
          <w:sz w:val="14"/>
          <w:szCs w:val="14"/>
        </w:rPr>
        <w:t>-</w:t>
      </w:r>
      <w:r>
        <w:rPr>
          <w:b/>
          <w:bCs/>
          <w:color w:val="000000"/>
          <w:sz w:val="14"/>
          <w:szCs w:val="14"/>
        </w:rPr>
        <w:softHyphen/>
      </w:r>
      <w:r>
        <w:rPr>
          <w:b/>
          <w:bCs/>
          <w:color w:val="000000"/>
          <w:sz w:val="14"/>
          <w:szCs w:val="14"/>
        </w:rPr>
        <w:br/>
        <w:t>lated from the public drinking water system by an air gap only.</w:t>
      </w:r>
    </w:p>
    <w:p w:rsidR="00D436F7" w:rsidRDefault="00D436F7">
      <w:pPr>
        <w:shd w:val="clear" w:color="auto" w:fill="FFFFFF"/>
        <w:tabs>
          <w:tab w:val="left" w:pos="248"/>
        </w:tabs>
        <w:spacing w:before="160" w:line="184" w:lineRule="exact"/>
        <w:ind w:left="24" w:right="16"/>
        <w:jc w:val="both"/>
      </w:pPr>
      <w:r>
        <w:rPr>
          <w:b/>
          <w:bCs/>
          <w:color w:val="000000"/>
          <w:sz w:val="14"/>
          <w:szCs w:val="14"/>
        </w:rPr>
        <w:t>B.</w:t>
      </w:r>
      <w:r>
        <w:rPr>
          <w:b/>
          <w:bCs/>
          <w:color w:val="000000"/>
          <w:sz w:val="14"/>
          <w:szCs w:val="14"/>
        </w:rPr>
        <w:tab/>
        <w:t>No cross connection between the public drinking water supply and a private water system is permitted. These potential threats to the public drinking water supply shall</w:t>
      </w:r>
      <w:r>
        <w:rPr>
          <w:b/>
          <w:bCs/>
          <w:color w:val="000000"/>
          <w:sz w:val="14"/>
          <w:szCs w:val="14"/>
        </w:rPr>
        <w:br/>
        <w:t>be eliminated at the service connection by the installation of an air-gap only.</w:t>
      </w:r>
    </w:p>
    <w:p w:rsidR="00D436F7" w:rsidRDefault="00BD18E1">
      <w:pPr>
        <w:shd w:val="clear" w:color="auto" w:fill="FFFFFF"/>
        <w:tabs>
          <w:tab w:val="left" w:pos="10076"/>
        </w:tabs>
        <w:spacing w:before="308"/>
        <w:ind w:left="24"/>
      </w:pPr>
      <w:r>
        <w:rPr>
          <w:color w:val="000000"/>
          <w:spacing w:val="-5"/>
        </w:rPr>
        <w:t>DR</w:t>
      </w:r>
      <w:r w:rsidR="00D436F7">
        <w:rPr>
          <w:color w:val="000000"/>
          <w:spacing w:val="-5"/>
        </w:rPr>
        <w:t>WSC Service Application and Agreement {Rev. A</w:t>
      </w:r>
      <w:r w:rsidR="00E07054">
        <w:rPr>
          <w:color w:val="000000"/>
          <w:spacing w:val="-5"/>
        </w:rPr>
        <w:t xml:space="preserve">ugust </w:t>
      </w:r>
      <w:r w:rsidR="00D436F7">
        <w:rPr>
          <w:color w:val="000000"/>
          <w:spacing w:val="-5"/>
        </w:rPr>
        <w:t>2010}</w:t>
      </w:r>
      <w:r w:rsidR="00D436F7">
        <w:rPr>
          <w:rFonts w:ascii="Arial" w:cs="Arial"/>
          <w:color w:val="000000"/>
        </w:rPr>
        <w:tab/>
      </w:r>
      <w:r w:rsidR="00D436F7">
        <w:rPr>
          <w:color w:val="000000"/>
        </w:rPr>
        <w:t>2 of 3</w:t>
      </w:r>
    </w:p>
    <w:p w:rsidR="00D436F7" w:rsidRDefault="00D436F7">
      <w:pPr>
        <w:shd w:val="clear" w:color="auto" w:fill="FFFFFF"/>
        <w:tabs>
          <w:tab w:val="left" w:pos="10076"/>
        </w:tabs>
        <w:spacing w:before="308"/>
        <w:ind w:left="24"/>
        <w:sectPr w:rsidR="00D436F7">
          <w:pgSz w:w="11909" w:h="16834"/>
          <w:pgMar w:top="1249" w:right="708" w:bottom="360" w:left="637" w:header="720" w:footer="720" w:gutter="0"/>
          <w:cols w:space="60"/>
          <w:noEndnote/>
        </w:sectPr>
      </w:pPr>
    </w:p>
    <w:p w:rsidR="00D436F7" w:rsidRDefault="00D436F7">
      <w:pPr>
        <w:shd w:val="clear" w:color="auto" w:fill="FFFFFF"/>
        <w:tabs>
          <w:tab w:val="left" w:pos="180"/>
        </w:tabs>
        <w:spacing w:line="352" w:lineRule="exact"/>
      </w:pPr>
      <w:r>
        <w:rPr>
          <w:b/>
          <w:bCs/>
          <w:color w:val="000000"/>
          <w:spacing w:val="-15"/>
          <w:sz w:val="16"/>
          <w:szCs w:val="16"/>
        </w:rPr>
        <w:lastRenderedPageBreak/>
        <w:t>C.</w:t>
      </w:r>
      <w:r>
        <w:rPr>
          <w:b/>
          <w:bCs/>
          <w:color w:val="000000"/>
          <w:sz w:val="16"/>
          <w:szCs w:val="16"/>
        </w:rPr>
        <w:tab/>
      </w:r>
      <w:r>
        <w:rPr>
          <w:b/>
          <w:bCs/>
          <w:color w:val="000000"/>
          <w:spacing w:val="-7"/>
          <w:sz w:val="16"/>
          <w:szCs w:val="16"/>
        </w:rPr>
        <w:t>No connection that allows water to return to the public drinking water supply is permitted.</w:t>
      </w:r>
    </w:p>
    <w:p w:rsidR="00D436F7" w:rsidRDefault="00D436F7">
      <w:pPr>
        <w:shd w:val="clear" w:color="auto" w:fill="FFFFFF"/>
        <w:tabs>
          <w:tab w:val="left" w:pos="180"/>
        </w:tabs>
        <w:spacing w:line="352" w:lineRule="exact"/>
      </w:pPr>
      <w:r>
        <w:rPr>
          <w:b/>
          <w:bCs/>
          <w:color w:val="000000"/>
          <w:spacing w:val="-12"/>
          <w:sz w:val="16"/>
          <w:szCs w:val="16"/>
        </w:rPr>
        <w:t>D.</w:t>
      </w:r>
      <w:r>
        <w:rPr>
          <w:b/>
          <w:bCs/>
          <w:color w:val="000000"/>
          <w:sz w:val="16"/>
          <w:szCs w:val="16"/>
        </w:rPr>
        <w:tab/>
      </w:r>
      <w:r>
        <w:rPr>
          <w:b/>
          <w:bCs/>
          <w:color w:val="000000"/>
          <w:spacing w:val="-7"/>
          <w:sz w:val="16"/>
          <w:szCs w:val="16"/>
        </w:rPr>
        <w:t>No pipe or pipe fitting which contains more than 8.0% lead may be used for the installation or repair of plumbing at any connection that provides water for human use.</w:t>
      </w:r>
    </w:p>
    <w:p w:rsidR="00D436F7" w:rsidRDefault="00D436F7">
      <w:pPr>
        <w:shd w:val="clear" w:color="auto" w:fill="FFFFFF"/>
        <w:tabs>
          <w:tab w:val="left" w:pos="180"/>
        </w:tabs>
        <w:spacing w:line="352" w:lineRule="exact"/>
      </w:pPr>
      <w:r>
        <w:rPr>
          <w:b/>
          <w:bCs/>
          <w:color w:val="000000"/>
          <w:spacing w:val="-15"/>
          <w:sz w:val="16"/>
          <w:szCs w:val="16"/>
        </w:rPr>
        <w:t>E.</w:t>
      </w:r>
      <w:r>
        <w:rPr>
          <w:b/>
          <w:bCs/>
          <w:color w:val="000000"/>
          <w:sz w:val="16"/>
          <w:szCs w:val="16"/>
        </w:rPr>
        <w:tab/>
      </w:r>
      <w:r>
        <w:rPr>
          <w:b/>
          <w:bCs/>
          <w:color w:val="000000"/>
          <w:spacing w:val="-7"/>
          <w:sz w:val="16"/>
          <w:szCs w:val="16"/>
        </w:rPr>
        <w:t>No solder or flux that contains more than 0.2% lead can be used for the installation or repair of plumbing of any connection that provides water for human use.</w:t>
      </w:r>
    </w:p>
    <w:p w:rsidR="00D436F7" w:rsidRDefault="00D436F7">
      <w:pPr>
        <w:shd w:val="clear" w:color="auto" w:fill="FFFFFF"/>
        <w:spacing w:before="132" w:line="176" w:lineRule="exact"/>
        <w:ind w:left="8"/>
      </w:pPr>
      <w:r>
        <w:rPr>
          <w:b/>
          <w:bCs/>
          <w:color w:val="000000"/>
          <w:spacing w:val="-7"/>
          <w:sz w:val="16"/>
          <w:szCs w:val="16"/>
        </w:rPr>
        <w:t xml:space="preserve">APPEAL TO THE TCEQ OR OTHER REGULATORY AGENCY: Any applicant or existing customer required to pay for any costs not specifically set forth in the rate </w:t>
      </w:r>
      <w:r>
        <w:rPr>
          <w:b/>
          <w:bCs/>
          <w:color w:val="000000"/>
          <w:spacing w:val="-6"/>
          <w:sz w:val="16"/>
          <w:szCs w:val="16"/>
        </w:rPr>
        <w:t xml:space="preserve">schedule pages of Utility's approved tariff shall be entitled to a written explanation of such costs prior to payment and/or commencement of construction. If the applicant or existing customer does not believe that these costs are reasonable or necessary, the applicant or existing customer shall have the right to appeal such costs to the </w:t>
      </w:r>
      <w:r>
        <w:rPr>
          <w:b/>
          <w:bCs/>
          <w:color w:val="000000"/>
          <w:spacing w:val="-7"/>
          <w:sz w:val="16"/>
          <w:szCs w:val="16"/>
        </w:rPr>
        <w:t>TCEQ or such other regulatory authority with jurisdiction over Utility's rates in that portion of Utility's service area in which the applicant's or existing customer's property is located. Unless the TCEQ or other regulatory authority enters interlocutory orders to the contrary, service to the applicant may be delayed until such appeal is resolved.</w:t>
      </w:r>
    </w:p>
    <w:p w:rsidR="00D436F7" w:rsidRDefault="00D436F7">
      <w:pPr>
        <w:shd w:val="clear" w:color="auto" w:fill="FFFFFF"/>
        <w:spacing w:before="160" w:line="180" w:lineRule="exact"/>
        <w:ind w:left="12"/>
      </w:pPr>
      <w:r>
        <w:rPr>
          <w:b/>
          <w:bCs/>
          <w:color w:val="000000"/>
          <w:spacing w:val="-6"/>
          <w:sz w:val="16"/>
          <w:szCs w:val="16"/>
        </w:rPr>
        <w:t xml:space="preserve">PLUMBING INSPECTION: State law requires applicants for service at new consuming facilities or facilities which have undergone extensive plumbing modifications to deliver to Utility a certificate that their facilities have been inspected by a state-licensed inspector and that they are in compliance with all applicable plumbing codes and </w:t>
      </w:r>
      <w:r>
        <w:rPr>
          <w:b/>
          <w:bCs/>
          <w:color w:val="000000"/>
          <w:spacing w:val="-7"/>
          <w:sz w:val="16"/>
          <w:szCs w:val="16"/>
        </w:rPr>
        <w:t xml:space="preserve">are free of potential hazards to public health and safety. In addition, Utility shall require such certificates in the case of extensive plumbing modifications to the Customer's </w:t>
      </w:r>
      <w:r>
        <w:rPr>
          <w:b/>
          <w:bCs/>
          <w:color w:val="000000"/>
          <w:spacing w:val="-6"/>
          <w:sz w:val="16"/>
          <w:szCs w:val="16"/>
        </w:rPr>
        <w:t xml:space="preserve">water system made after the initial date of service to customer. Installation of a landscaping sprinkler system shall be considered extensive plumbing modifications. If the </w:t>
      </w:r>
      <w:r>
        <w:rPr>
          <w:b/>
          <w:bCs/>
          <w:color w:val="000000"/>
          <w:spacing w:val="-7"/>
          <w:sz w:val="16"/>
          <w:szCs w:val="16"/>
        </w:rPr>
        <w:t xml:space="preserve">Customer installs, and/or maintains a landscaping sprinkler system, the Customer must present appropriate inspection reports, including any annual inspection reports, if </w:t>
      </w:r>
      <w:r>
        <w:rPr>
          <w:b/>
          <w:bCs/>
          <w:color w:val="000000"/>
          <w:spacing w:val="-6"/>
          <w:sz w:val="16"/>
          <w:szCs w:val="16"/>
        </w:rPr>
        <w:t>required. Service may be denied until the certificate is received or any identified violations or hazards remedied. When potential sources of contamination are identified which, in the opinion of the inspector or Utility, require the installation of a state-approved backflow prevention device, such backflow prevention device shall be in</w:t>
      </w:r>
      <w:r>
        <w:rPr>
          <w:b/>
          <w:bCs/>
          <w:color w:val="000000"/>
          <w:spacing w:val="-6"/>
          <w:sz w:val="16"/>
          <w:szCs w:val="16"/>
        </w:rPr>
        <w:softHyphen/>
        <w:t xml:space="preserve">stalled on the customer's service line or other necessary plumbing facilities by an appropriately licensed </w:t>
      </w:r>
      <w:r w:rsidR="00E07054">
        <w:rPr>
          <w:b/>
          <w:bCs/>
          <w:color w:val="000000"/>
          <w:spacing w:val="-6"/>
          <w:sz w:val="16"/>
          <w:szCs w:val="16"/>
        </w:rPr>
        <w:t>plumber/b</w:t>
      </w:r>
      <w:r>
        <w:rPr>
          <w:b/>
          <w:bCs/>
          <w:color w:val="000000"/>
          <w:spacing w:val="-6"/>
          <w:sz w:val="16"/>
          <w:szCs w:val="16"/>
        </w:rPr>
        <w:t xml:space="preserve">ackflow prevention device specialist at the customer's expense. The backflow prevention device shall be maintained by the customer at his expense and shall be inspected annually by a licensed inspector. Copies of the annual </w:t>
      </w:r>
      <w:r>
        <w:rPr>
          <w:b/>
          <w:bCs/>
          <w:color w:val="000000"/>
          <w:spacing w:val="-7"/>
          <w:sz w:val="16"/>
          <w:szCs w:val="16"/>
        </w:rPr>
        <w:t xml:space="preserve">inspection report shall be provided to Utility. Failure to comply with this inspection and reporting requirement may constitute grounds for termination of water service </w:t>
      </w:r>
      <w:r>
        <w:rPr>
          <w:b/>
          <w:bCs/>
          <w:color w:val="000000"/>
          <w:sz w:val="16"/>
          <w:szCs w:val="16"/>
        </w:rPr>
        <w:t>with notice.</w:t>
      </w:r>
    </w:p>
    <w:p w:rsidR="00D436F7" w:rsidRDefault="00D436F7">
      <w:pPr>
        <w:shd w:val="clear" w:color="auto" w:fill="FFFFFF"/>
        <w:spacing w:before="152" w:line="176" w:lineRule="exact"/>
        <w:ind w:left="24"/>
      </w:pPr>
      <w:r>
        <w:rPr>
          <w:b/>
          <w:bCs/>
          <w:color w:val="000000"/>
          <w:spacing w:val="-8"/>
          <w:sz w:val="16"/>
          <w:szCs w:val="16"/>
        </w:rPr>
        <w:t xml:space="preserve">CUSTOMER AGREEMENT: BY SIGNING THIS APPLICATION FOR PUBLIC UTILITY SERVICE, I AGREE TO COMPLY WITH UTILITY'S RULES AND </w:t>
      </w:r>
      <w:r>
        <w:rPr>
          <w:b/>
          <w:bCs/>
          <w:color w:val="000000"/>
          <w:spacing w:val="-9"/>
          <w:sz w:val="16"/>
          <w:szCs w:val="16"/>
        </w:rPr>
        <w:t>TARIFF AND ALL RULES AND REGULATIONS OF THE TCEQ AND OTHER APPLICABLE REGULATORY AGENCIES. I GUARANTEE PROMPT PAY</w:t>
      </w:r>
      <w:r>
        <w:rPr>
          <w:b/>
          <w:bCs/>
          <w:color w:val="000000"/>
          <w:spacing w:val="-9"/>
          <w:sz w:val="16"/>
          <w:szCs w:val="16"/>
        </w:rPr>
        <w:softHyphen/>
        <w:t xml:space="preserve">MENT OF ALL UTILITY BILLS FOR THE SERVICE ADDRESS PRINTED ABOVE. I AGREE TO REMAIN RESPONSIBLE FOR UTILITY BILLS FOR THIS </w:t>
      </w:r>
      <w:r>
        <w:rPr>
          <w:b/>
          <w:bCs/>
          <w:color w:val="000000"/>
          <w:spacing w:val="-8"/>
          <w:sz w:val="16"/>
          <w:szCs w:val="16"/>
        </w:rPr>
        <w:t>SERVICE ADDRESS FROM THE DATE SERVICE IS STARTED UNTIL THE DAY SERVICE IS TERMINATED AT MY REQUEST.</w:t>
      </w:r>
    </w:p>
    <w:p w:rsidR="00D436F7" w:rsidRDefault="00D436F7">
      <w:pPr>
        <w:shd w:val="clear" w:color="auto" w:fill="FFFFFF"/>
        <w:spacing w:before="176" w:line="176" w:lineRule="exact"/>
        <w:ind w:left="36"/>
      </w:pPr>
      <w:r>
        <w:rPr>
          <w:b/>
          <w:bCs/>
          <w:color w:val="000000"/>
          <w:spacing w:val="-9"/>
          <w:sz w:val="16"/>
          <w:szCs w:val="16"/>
        </w:rPr>
        <w:t xml:space="preserve">I AGREE TO TAKE NO ACTION TO CREATE A HEALTH HAZARD OR OTHERWISE ENDANGER, INJURE, DAMAGE OR THREATEN UTILITY'S PLANT, </w:t>
      </w:r>
      <w:r>
        <w:rPr>
          <w:b/>
          <w:bCs/>
          <w:color w:val="000000"/>
          <w:spacing w:val="-8"/>
          <w:sz w:val="16"/>
          <w:szCs w:val="16"/>
        </w:rPr>
        <w:t>ITS PERSONNEL, OR ITS CUSTOMERS. FAILURE TO COMPLY WITH THIS PROVISION SHALL BE GROUNDS TO TERMINATE MY SERVICE.</w:t>
      </w:r>
    </w:p>
    <w:p w:rsidR="00D436F7" w:rsidRDefault="00D436F7">
      <w:pPr>
        <w:shd w:val="clear" w:color="auto" w:fill="FFFFFF"/>
        <w:spacing w:before="164"/>
        <w:ind w:left="44"/>
      </w:pPr>
      <w:r>
        <w:rPr>
          <w:b/>
          <w:bCs/>
          <w:color w:val="000000"/>
          <w:spacing w:val="-8"/>
          <w:sz w:val="16"/>
          <w:szCs w:val="16"/>
        </w:rPr>
        <w:t>I AGREE TO PUT NO UNSAFE, NON-DOMESTIC SERVICE DEMANDS ON UTILITY'S SYSTEM WITHOUT NOTICE TO AND PERMISSION FROM UTILITY.</w:t>
      </w:r>
    </w:p>
    <w:p w:rsidR="00AD6990" w:rsidRDefault="00D436F7" w:rsidP="00AD6990">
      <w:pPr>
        <w:shd w:val="clear" w:color="auto" w:fill="FFFFFF"/>
        <w:spacing w:before="168" w:line="184" w:lineRule="exact"/>
        <w:ind w:left="40"/>
      </w:pPr>
      <w:r>
        <w:rPr>
          <w:b/>
          <w:bCs/>
          <w:color w:val="000000"/>
          <w:spacing w:val="-9"/>
          <w:sz w:val="16"/>
          <w:szCs w:val="16"/>
        </w:rPr>
        <w:t>I HAVE BEEN SHOWN A COPY OF UTILITY'S TCEQ APPROVED TARIFF AND I AGREE TO PAY THE RATES IN THE TARIFF AND ABIDE BY THE RE</w:t>
      </w:r>
      <w:r>
        <w:rPr>
          <w:b/>
          <w:bCs/>
          <w:color w:val="000000"/>
          <w:spacing w:val="-9"/>
          <w:sz w:val="16"/>
          <w:szCs w:val="16"/>
        </w:rPr>
        <w:softHyphen/>
      </w:r>
      <w:r>
        <w:rPr>
          <w:b/>
          <w:bCs/>
          <w:color w:val="000000"/>
          <w:spacing w:val="-8"/>
          <w:sz w:val="16"/>
          <w:szCs w:val="16"/>
        </w:rPr>
        <w:t xml:space="preserve">QUIREMENTS IN THIS APPLICATION. I ACKNOWLEDGE THAT THE RATES AND/OR TERMS OF SERVICE IN THE TARIFF MAY BE CHANGED BY FUTURE ORDER OF THE TCEQ OR OTHER REGULATORY AUTHORITY HAVING JURISDICTION OVER UTILITY'S RATES. I AGREE TO ABIDE BY </w:t>
      </w:r>
      <w:r>
        <w:rPr>
          <w:b/>
          <w:bCs/>
          <w:color w:val="000000"/>
          <w:sz w:val="16"/>
          <w:szCs w:val="16"/>
        </w:rPr>
        <w:t>SUCH CHANGES AS THEY OCCUR.</w:t>
      </w:r>
    </w:p>
    <w:p w:rsidR="00D436F7" w:rsidRDefault="00AD6990" w:rsidP="00AD6990">
      <w:pPr>
        <w:shd w:val="clear" w:color="auto" w:fill="FFFFFF"/>
        <w:spacing w:before="168" w:line="184" w:lineRule="exact"/>
        <w:ind w:left="40"/>
      </w:pPr>
      <w:r>
        <w:tab/>
        <w:t xml:space="preserve">           </w:t>
      </w:r>
      <w:r w:rsidR="00D436F7">
        <w:rPr>
          <w:color w:val="000000"/>
          <w:spacing w:val="-2"/>
          <w:u w:val="single"/>
        </w:rPr>
        <w:t>FEES REQUIRED:</w:t>
      </w:r>
      <w:r w:rsidR="00D436F7">
        <w:rPr>
          <w:color w:val="000000"/>
          <w:spacing w:val="-2"/>
        </w:rPr>
        <w:t xml:space="preserve">  </w:t>
      </w:r>
      <w:r>
        <w:rPr>
          <w:color w:val="000000"/>
          <w:spacing w:val="-2"/>
        </w:rPr>
        <w:t xml:space="preserve">           </w:t>
      </w:r>
      <w:r w:rsidR="00D436F7">
        <w:rPr>
          <w:color w:val="000000"/>
          <w:spacing w:val="-2"/>
        </w:rPr>
        <w:t>$</w:t>
      </w:r>
      <w:r>
        <w:rPr>
          <w:color w:val="000000"/>
          <w:spacing w:val="-2"/>
        </w:rPr>
        <w:t>______________</w:t>
      </w:r>
      <w:r w:rsidR="00D436F7">
        <w:rPr>
          <w:color w:val="000000"/>
        </w:rPr>
        <w:tab/>
      </w:r>
      <w:r>
        <w:rPr>
          <w:color w:val="000000"/>
        </w:rPr>
        <w:t>Transfer</w:t>
      </w:r>
      <w:r w:rsidR="00D436F7">
        <w:rPr>
          <w:color w:val="000000"/>
          <w:spacing w:val="-1"/>
        </w:rPr>
        <w:t xml:space="preserve"> Fee (non-refundable)</w:t>
      </w:r>
    </w:p>
    <w:p w:rsidR="00D436F7" w:rsidRDefault="00D436F7">
      <w:pPr>
        <w:shd w:val="clear" w:color="auto" w:fill="FFFFFF"/>
        <w:tabs>
          <w:tab w:val="left" w:leader="underscore" w:pos="5076"/>
        </w:tabs>
        <w:spacing w:line="440" w:lineRule="exact"/>
        <w:ind w:left="3432"/>
      </w:pPr>
      <w:r>
        <w:rPr>
          <w:color w:val="000000"/>
        </w:rPr>
        <w:t>$</w:t>
      </w:r>
      <w:r>
        <w:rPr>
          <w:color w:val="000000"/>
        </w:rPr>
        <w:tab/>
      </w:r>
      <w:r w:rsidR="00E07054">
        <w:rPr>
          <w:color w:val="000000"/>
          <w:spacing w:val="-3"/>
        </w:rPr>
        <w:t>Membership Fee</w:t>
      </w:r>
      <w:r>
        <w:rPr>
          <w:color w:val="000000"/>
          <w:spacing w:val="-3"/>
        </w:rPr>
        <w:t xml:space="preserve"> (</w:t>
      </w:r>
      <w:r w:rsidR="00E07054">
        <w:rPr>
          <w:color w:val="000000"/>
          <w:spacing w:val="-3"/>
        </w:rPr>
        <w:t>transferable – but non-refundable)</w:t>
      </w:r>
    </w:p>
    <w:p w:rsidR="00D436F7" w:rsidRDefault="00D436F7">
      <w:pPr>
        <w:shd w:val="clear" w:color="auto" w:fill="FFFFFF"/>
        <w:tabs>
          <w:tab w:val="left" w:leader="underscore" w:pos="1644"/>
        </w:tabs>
        <w:spacing w:before="4" w:line="440" w:lineRule="exact"/>
        <w:ind w:right="120"/>
        <w:jc w:val="center"/>
      </w:pPr>
      <w:r>
        <w:rPr>
          <w:color w:val="000000"/>
        </w:rPr>
        <w:t>$</w:t>
      </w:r>
      <w:r>
        <w:rPr>
          <w:color w:val="000000"/>
        </w:rPr>
        <w:tab/>
      </w:r>
      <w:r>
        <w:rPr>
          <w:color w:val="000000"/>
          <w:spacing w:val="-3"/>
        </w:rPr>
        <w:t>Tap Fee (non-refundable)</w:t>
      </w:r>
    </w:p>
    <w:p w:rsidR="00D436F7" w:rsidRDefault="00D436F7">
      <w:pPr>
        <w:shd w:val="clear" w:color="auto" w:fill="FFFFFF"/>
        <w:tabs>
          <w:tab w:val="left" w:leader="underscore" w:pos="5080"/>
        </w:tabs>
        <w:spacing w:before="4" w:line="440" w:lineRule="exact"/>
        <w:ind w:left="3436"/>
      </w:pPr>
      <w:r>
        <w:rPr>
          <w:color w:val="000000"/>
        </w:rPr>
        <w:t>$</w:t>
      </w:r>
      <w:r>
        <w:rPr>
          <w:color w:val="000000"/>
        </w:rPr>
        <w:tab/>
      </w:r>
      <w:r w:rsidR="00E07054">
        <w:rPr>
          <w:color w:val="000000"/>
          <w:spacing w:val="-3"/>
        </w:rPr>
        <w:t>Inspection Fee</w:t>
      </w:r>
      <w:r>
        <w:rPr>
          <w:color w:val="000000"/>
          <w:spacing w:val="-3"/>
        </w:rPr>
        <w:t xml:space="preserve"> (non-refundable)</w:t>
      </w:r>
    </w:p>
    <w:p w:rsidR="00D436F7" w:rsidRDefault="00D436F7">
      <w:pPr>
        <w:shd w:val="clear" w:color="auto" w:fill="FFFFFF"/>
        <w:tabs>
          <w:tab w:val="left" w:leader="underscore" w:pos="5080"/>
        </w:tabs>
        <w:spacing w:before="4" w:line="440" w:lineRule="exact"/>
        <w:ind w:left="3436"/>
      </w:pPr>
      <w:r>
        <w:rPr>
          <w:color w:val="000000"/>
        </w:rPr>
        <w:t>$</w:t>
      </w:r>
      <w:r>
        <w:rPr>
          <w:color w:val="000000"/>
        </w:rPr>
        <w:tab/>
      </w:r>
      <w:r>
        <w:rPr>
          <w:color w:val="000000"/>
          <w:spacing w:val="-2"/>
        </w:rPr>
        <w:t>Other Fee (s) (</w:t>
      </w:r>
      <w:r w:rsidR="00E07054">
        <w:rPr>
          <w:color w:val="000000"/>
          <w:spacing w:val="-2"/>
        </w:rPr>
        <w:t>I.E.</w:t>
      </w:r>
      <w:r>
        <w:rPr>
          <w:color w:val="000000"/>
          <w:spacing w:val="-2"/>
        </w:rPr>
        <w:t xml:space="preserve">: Road </w:t>
      </w:r>
      <w:r w:rsidR="00E07054">
        <w:rPr>
          <w:color w:val="000000"/>
          <w:spacing w:val="-2"/>
        </w:rPr>
        <w:t>Bore, Line Extension</w:t>
      </w:r>
      <w:r>
        <w:rPr>
          <w:color w:val="000000"/>
          <w:spacing w:val="-2"/>
        </w:rPr>
        <w:t>, Etc.)</w:t>
      </w:r>
    </w:p>
    <w:p w:rsidR="00D436F7" w:rsidRDefault="00D436F7">
      <w:pPr>
        <w:shd w:val="clear" w:color="auto" w:fill="FFFFFF"/>
        <w:tabs>
          <w:tab w:val="left" w:leader="underscore" w:pos="3400"/>
        </w:tabs>
        <w:spacing w:before="404"/>
        <w:ind w:left="1748"/>
      </w:pPr>
      <w:r>
        <w:rPr>
          <w:color w:val="000000"/>
        </w:rPr>
        <w:t>$</w:t>
      </w:r>
      <w:r>
        <w:rPr>
          <w:color w:val="000000"/>
        </w:rPr>
        <w:tab/>
      </w:r>
      <w:r>
        <w:rPr>
          <w:color w:val="000000"/>
          <w:spacing w:val="-4"/>
        </w:rPr>
        <w:t>TOTAL DUE</w:t>
      </w:r>
    </w:p>
    <w:p w:rsidR="00D436F7" w:rsidRDefault="00D436F7">
      <w:pPr>
        <w:shd w:val="clear" w:color="auto" w:fill="FFFFFF"/>
        <w:tabs>
          <w:tab w:val="left" w:leader="underscore" w:pos="3400"/>
          <w:tab w:val="left" w:leader="underscore" w:pos="7012"/>
        </w:tabs>
        <w:spacing w:before="204"/>
        <w:ind w:left="1752"/>
      </w:pPr>
      <w:r>
        <w:rPr>
          <w:color w:val="000000"/>
        </w:rPr>
        <w:t>$</w:t>
      </w:r>
      <w:r>
        <w:rPr>
          <w:color w:val="000000"/>
        </w:rPr>
        <w:tab/>
      </w:r>
      <w:r w:rsidR="00E07054">
        <w:rPr>
          <w:color w:val="000000"/>
          <w:spacing w:val="-2"/>
        </w:rPr>
        <w:t xml:space="preserve">TOTAL PAID </w:t>
      </w:r>
      <w:r w:rsidR="00AD6990">
        <w:rPr>
          <w:color w:val="000000"/>
          <w:spacing w:val="-2"/>
        </w:rPr>
        <w:t>Cashier’s</w:t>
      </w:r>
      <w:r w:rsidR="00E07054">
        <w:rPr>
          <w:color w:val="000000"/>
          <w:spacing w:val="-2"/>
        </w:rPr>
        <w:t xml:space="preserve"> Check, Money Order or</w:t>
      </w:r>
      <w:r w:rsidR="00AD6990">
        <w:rPr>
          <w:color w:val="000000"/>
          <w:spacing w:val="-2"/>
        </w:rPr>
        <w:t xml:space="preserve"> </w:t>
      </w:r>
      <w:r>
        <w:rPr>
          <w:color w:val="000000"/>
          <w:spacing w:val="-2"/>
        </w:rPr>
        <w:t xml:space="preserve">Check </w:t>
      </w:r>
      <w:proofErr w:type="gramStart"/>
      <w:r>
        <w:rPr>
          <w:color w:val="000000"/>
          <w:spacing w:val="-2"/>
        </w:rPr>
        <w:t>#{</w:t>
      </w:r>
      <w:proofErr w:type="gramEnd"/>
      <w:r>
        <w:rPr>
          <w:color w:val="000000"/>
        </w:rPr>
        <w:tab/>
      </w:r>
      <w:r>
        <w:rPr>
          <w:color w:val="000000"/>
          <w:spacing w:val="-6"/>
        </w:rPr>
        <w:t xml:space="preserve">} </w:t>
      </w:r>
    </w:p>
    <w:p w:rsidR="00D436F7" w:rsidRDefault="00D436F7">
      <w:pPr>
        <w:shd w:val="clear" w:color="auto" w:fill="FFFFFF"/>
        <w:tabs>
          <w:tab w:val="left" w:leader="underscore" w:pos="3404"/>
        </w:tabs>
        <w:spacing w:before="216"/>
        <w:ind w:left="1752"/>
        <w:rPr>
          <w:color w:val="000000"/>
          <w:spacing w:val="-4"/>
        </w:rPr>
      </w:pPr>
      <w:r>
        <w:rPr>
          <w:color w:val="000000"/>
        </w:rPr>
        <w:t>$</w:t>
      </w:r>
      <w:r>
        <w:rPr>
          <w:color w:val="000000"/>
        </w:rPr>
        <w:tab/>
      </w:r>
      <w:r>
        <w:rPr>
          <w:color w:val="000000"/>
          <w:spacing w:val="-4"/>
        </w:rPr>
        <w:t>BALANCE DUE</w:t>
      </w:r>
    </w:p>
    <w:p w:rsidR="0095353D" w:rsidRDefault="0095353D">
      <w:pPr>
        <w:shd w:val="clear" w:color="auto" w:fill="FFFFFF"/>
        <w:tabs>
          <w:tab w:val="left" w:leader="underscore" w:pos="3404"/>
        </w:tabs>
        <w:spacing w:before="216"/>
        <w:ind w:left="1752"/>
      </w:pPr>
    </w:p>
    <w:p w:rsidR="00D436F7" w:rsidRDefault="00D436F7">
      <w:pPr>
        <w:shd w:val="clear" w:color="auto" w:fill="FFFFFF"/>
        <w:spacing w:before="152"/>
        <w:ind w:left="68"/>
      </w:pPr>
      <w:r>
        <w:rPr>
          <w:color w:val="000000"/>
        </w:rPr>
        <w:t xml:space="preserve">Do we have permission to set a pressure reducer valve and place a charge on your account?    □ Yes   </w:t>
      </w:r>
      <w:r w:rsidR="00BD18E1">
        <w:rPr>
          <w:color w:val="000000"/>
        </w:rPr>
        <w:t>□</w:t>
      </w:r>
      <w:r>
        <w:rPr>
          <w:color w:val="000000"/>
        </w:rPr>
        <w:t xml:space="preserve"> No</w:t>
      </w:r>
    </w:p>
    <w:p w:rsidR="00D436F7" w:rsidRDefault="00D436F7">
      <w:pPr>
        <w:shd w:val="clear" w:color="auto" w:fill="FFFFFF"/>
        <w:tabs>
          <w:tab w:val="left" w:leader="underscore" w:pos="10548"/>
        </w:tabs>
        <w:spacing w:before="108"/>
        <w:ind w:left="7568"/>
      </w:pPr>
      <w:r>
        <w:rPr>
          <w:color w:val="000000"/>
          <w:spacing w:val="-3"/>
        </w:rPr>
        <w:t>Applicant Initials:</w:t>
      </w:r>
      <w:r>
        <w:rPr>
          <w:color w:val="000000"/>
        </w:rPr>
        <w:tab/>
      </w:r>
    </w:p>
    <w:p w:rsidR="00D436F7" w:rsidRDefault="00C23827">
      <w:pPr>
        <w:shd w:val="clear" w:color="auto" w:fill="FFFFFF"/>
        <w:tabs>
          <w:tab w:val="left" w:pos="8088"/>
        </w:tabs>
        <w:spacing w:before="572"/>
        <w:ind w:left="1620"/>
      </w:pPr>
      <w:r w:rsidRPr="00C23827">
        <w:rPr>
          <w:noProof/>
          <w:color w:val="000000"/>
          <w:spacing w:val="-4"/>
        </w:rPr>
        <w:pict>
          <v:shapetype id="_x0000_t32" coordsize="21600,21600" o:spt="32" o:oned="t" path="m,l21600,21600e" filled="f">
            <v:path arrowok="t" fillok="f" o:connecttype="none"/>
            <o:lock v:ext="edit" shapetype="t"/>
          </v:shapetype>
          <v:shape id="_x0000_s1031" type="#_x0000_t32" style="position:absolute;left:0;text-align:left;margin-left:352.5pt;margin-top:27.9pt;width:117.7pt;height:.05pt;z-index:251659264" o:connectortype="straight"/>
        </w:pict>
      </w:r>
      <w:r w:rsidRPr="00C23827">
        <w:rPr>
          <w:noProof/>
          <w:color w:val="000000"/>
          <w:spacing w:val="-4"/>
        </w:rPr>
        <w:pict>
          <v:shape id="_x0000_s1028" type="#_x0000_t32" style="position:absolute;left:0;text-align:left;margin-left:65.7pt;margin-top:27.9pt;width:206.6pt;height:0;z-index:251656192" o:connectortype="straight"/>
        </w:pict>
      </w:r>
      <w:r w:rsidR="00D436F7" w:rsidRPr="00785128">
        <w:rPr>
          <w:color w:val="000000"/>
          <w:spacing w:val="-4"/>
        </w:rPr>
        <w:t>Applicant / Responsible Party Signature</w:t>
      </w:r>
      <w:r w:rsidR="00D436F7">
        <w:rPr>
          <w:rFonts w:ascii="Arial" w:cs="Arial"/>
          <w:color w:val="000000"/>
        </w:rPr>
        <w:tab/>
      </w:r>
      <w:r w:rsidR="00D436F7">
        <w:rPr>
          <w:color w:val="000000"/>
          <w:spacing w:val="-5"/>
        </w:rPr>
        <w:t>Date</w:t>
      </w:r>
    </w:p>
    <w:p w:rsidR="00D436F7" w:rsidRDefault="00C23827">
      <w:pPr>
        <w:shd w:val="clear" w:color="auto" w:fill="FFFFFF"/>
        <w:tabs>
          <w:tab w:val="left" w:pos="8112"/>
        </w:tabs>
        <w:spacing w:before="428"/>
        <w:ind w:left="1624"/>
      </w:pPr>
      <w:r w:rsidRPr="00C23827">
        <w:rPr>
          <w:noProof/>
          <w:color w:val="000000"/>
          <w:spacing w:val="-4"/>
        </w:rPr>
        <w:pict>
          <v:shape id="_x0000_s1032" type="#_x0000_t32" style="position:absolute;left:0;text-align:left;margin-left:353.45pt;margin-top:19.3pt;width:117.7pt;height:.05pt;z-index:251660288" o:connectortype="straight"/>
        </w:pict>
      </w:r>
      <w:r w:rsidRPr="00C23827">
        <w:rPr>
          <w:noProof/>
          <w:color w:val="000000"/>
          <w:spacing w:val="-4"/>
        </w:rPr>
        <w:pict>
          <v:shape id="_x0000_s1029" type="#_x0000_t32" style="position:absolute;left:0;text-align:left;margin-left:65.7pt;margin-top:19.8pt;width:206.6pt;height:0;z-index:251657216" o:connectortype="straight"/>
        </w:pict>
      </w:r>
      <w:r w:rsidR="00D436F7">
        <w:rPr>
          <w:color w:val="000000"/>
          <w:spacing w:val="-4"/>
        </w:rPr>
        <w:t>Co-Applicant / Responsible Party Signature</w:t>
      </w:r>
      <w:r w:rsidR="00D436F7">
        <w:rPr>
          <w:rFonts w:ascii="Arial" w:cs="Arial"/>
          <w:color w:val="000000"/>
        </w:rPr>
        <w:tab/>
      </w:r>
      <w:r w:rsidR="00D436F7">
        <w:rPr>
          <w:color w:val="000000"/>
          <w:spacing w:val="-6"/>
        </w:rPr>
        <w:t>Date</w:t>
      </w:r>
    </w:p>
    <w:p w:rsidR="00D436F7" w:rsidRDefault="00C23827">
      <w:pPr>
        <w:shd w:val="clear" w:color="auto" w:fill="FFFFFF"/>
        <w:tabs>
          <w:tab w:val="left" w:pos="6012"/>
        </w:tabs>
        <w:spacing w:before="424"/>
        <w:ind w:left="116"/>
        <w:jc w:val="center"/>
      </w:pPr>
      <w:r w:rsidRPr="00C23827">
        <w:rPr>
          <w:noProof/>
          <w:color w:val="000000"/>
          <w:spacing w:val="-4"/>
        </w:rPr>
        <w:pict>
          <v:shape id="_x0000_s1033" type="#_x0000_t32" style="position:absolute;left:0;text-align:left;margin-left:353.45pt;margin-top:18.25pt;width:117.7pt;height:.05pt;z-index:251661312" o:connectortype="straight"/>
        </w:pict>
      </w:r>
      <w:r w:rsidRPr="00C23827">
        <w:rPr>
          <w:noProof/>
          <w:color w:val="000000"/>
          <w:spacing w:val="-4"/>
        </w:rPr>
        <w:pict>
          <v:shape id="_x0000_s1030" type="#_x0000_t32" style="position:absolute;left:0;text-align:left;margin-left:65.7pt;margin-top:19.45pt;width:206.6pt;height:0;z-index:251658240" o:connectortype="straight"/>
        </w:pict>
      </w:r>
      <w:r w:rsidR="00BD18E1">
        <w:rPr>
          <w:color w:val="000000"/>
          <w:spacing w:val="-4"/>
        </w:rPr>
        <w:t>DR</w:t>
      </w:r>
      <w:r w:rsidR="00D436F7">
        <w:rPr>
          <w:color w:val="000000"/>
          <w:spacing w:val="-4"/>
        </w:rPr>
        <w:t>WSC Representative</w:t>
      </w:r>
      <w:r w:rsidR="00D436F7">
        <w:rPr>
          <w:rFonts w:ascii="Arial" w:cs="Arial"/>
          <w:color w:val="000000"/>
        </w:rPr>
        <w:tab/>
      </w:r>
      <w:r w:rsidR="00D436F7">
        <w:rPr>
          <w:color w:val="000000"/>
          <w:spacing w:val="-4"/>
        </w:rPr>
        <w:t>Date</w:t>
      </w:r>
    </w:p>
    <w:p w:rsidR="00D436F7" w:rsidRDefault="00BD18E1">
      <w:pPr>
        <w:shd w:val="clear" w:color="auto" w:fill="FFFFFF"/>
        <w:tabs>
          <w:tab w:val="left" w:pos="10176"/>
        </w:tabs>
        <w:spacing w:before="172"/>
        <w:ind w:left="72"/>
      </w:pPr>
      <w:r>
        <w:rPr>
          <w:color w:val="000000"/>
          <w:spacing w:val="-4"/>
        </w:rPr>
        <w:t>DR</w:t>
      </w:r>
      <w:r w:rsidR="00D436F7">
        <w:rPr>
          <w:color w:val="000000"/>
          <w:spacing w:val="-4"/>
        </w:rPr>
        <w:t xml:space="preserve">WSC Service Application and Agreement {Rev. </w:t>
      </w:r>
      <w:r w:rsidR="00AD6990">
        <w:rPr>
          <w:color w:val="000000"/>
          <w:spacing w:val="-4"/>
        </w:rPr>
        <w:t>August</w:t>
      </w:r>
      <w:r w:rsidR="00D436F7">
        <w:rPr>
          <w:color w:val="000000"/>
          <w:spacing w:val="-4"/>
        </w:rPr>
        <w:t xml:space="preserve"> 2010}</w:t>
      </w:r>
      <w:r w:rsidR="00D436F7">
        <w:rPr>
          <w:rFonts w:ascii="Arial" w:cs="Arial"/>
          <w:color w:val="000000"/>
        </w:rPr>
        <w:tab/>
      </w:r>
      <w:r w:rsidR="00D436F7">
        <w:rPr>
          <w:color w:val="000000"/>
        </w:rPr>
        <w:t>3 of 3</w:t>
      </w:r>
    </w:p>
    <w:sectPr w:rsidR="00D436F7" w:rsidSect="00FF49FE">
      <w:pgSz w:w="11909" w:h="16834"/>
      <w:pgMar w:top="1175" w:right="566" w:bottom="360" w:left="69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2927E8"/>
    <w:rsid w:val="00023D14"/>
    <w:rsid w:val="000D4239"/>
    <w:rsid w:val="002927E8"/>
    <w:rsid w:val="00583851"/>
    <w:rsid w:val="006F1D97"/>
    <w:rsid w:val="00785128"/>
    <w:rsid w:val="00796129"/>
    <w:rsid w:val="00840490"/>
    <w:rsid w:val="0095353D"/>
    <w:rsid w:val="009571E5"/>
    <w:rsid w:val="00AD6990"/>
    <w:rsid w:val="00AF7EF9"/>
    <w:rsid w:val="00BD18E1"/>
    <w:rsid w:val="00C23827"/>
    <w:rsid w:val="00C44832"/>
    <w:rsid w:val="00D436F7"/>
    <w:rsid w:val="00E07054"/>
    <w:rsid w:val="00E97647"/>
    <w:rsid w:val="00FF4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7" type="connector" idref="#_x0000_s1029"/>
        <o:r id="V:Rule8" type="connector" idref="#_x0000_s1032"/>
        <o:r id="V:Rule9" type="connector" idref="#_x0000_s1030"/>
        <o:r id="V:Rule10" type="connector" idref="#_x0000_s1031"/>
        <o:r id="V:Rule11" type="connector" idref="#_x0000_s1028"/>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F49F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990"/>
    <w:rPr>
      <w:rFonts w:ascii="Tahoma" w:hAnsi="Tahoma" w:cs="Tahoma"/>
      <w:sz w:val="16"/>
      <w:szCs w:val="16"/>
    </w:rPr>
  </w:style>
  <w:style w:type="character" w:customStyle="1" w:styleId="BalloonTextChar">
    <w:name w:val="Balloon Text Char"/>
    <w:basedOn w:val="DefaultParagraphFont"/>
    <w:link w:val="BalloonText"/>
    <w:uiPriority w:val="99"/>
    <w:semiHidden/>
    <w:rsid w:val="00AD6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16524</CharactersWithSpaces>
  <SharedDoc>false</SharedDoc>
  <HLinks>
    <vt:vector size="12" baseType="variant">
      <vt:variant>
        <vt:i4>1376347</vt:i4>
      </vt:variant>
      <vt:variant>
        <vt:i4>3</vt:i4>
      </vt:variant>
      <vt:variant>
        <vt:i4>0</vt:i4>
      </vt:variant>
      <vt:variant>
        <vt:i4>5</vt:i4>
      </vt:variant>
      <vt:variant>
        <vt:lpwstr>mailto:newservice@clwsc.com</vt:lpwstr>
      </vt:variant>
      <vt:variant>
        <vt:lpwstr/>
      </vt:variant>
      <vt:variant>
        <vt:i4>5373966</vt:i4>
      </vt:variant>
      <vt:variant>
        <vt:i4>0</vt:i4>
      </vt:variant>
      <vt:variant>
        <vt:i4>0</vt:i4>
      </vt:variant>
      <vt:variant>
        <vt:i4>5</vt:i4>
      </vt:variant>
      <vt:variant>
        <vt:lpwstr>http://www.clwsc.com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BLACK</dc:creator>
  <cp:lastModifiedBy> </cp:lastModifiedBy>
  <cp:revision>4</cp:revision>
  <cp:lastPrinted>2012-08-10T15:56:00Z</cp:lastPrinted>
  <dcterms:created xsi:type="dcterms:W3CDTF">2012-08-10T16:24:00Z</dcterms:created>
  <dcterms:modified xsi:type="dcterms:W3CDTF">2012-08-10T16:24:00Z</dcterms:modified>
</cp:coreProperties>
</file>