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B1" w:rsidRDefault="000332BE">
      <w:r>
        <w:t>Regular Meeting brought to order at 7:44 pm</w:t>
      </w:r>
    </w:p>
    <w:p w:rsidR="000332BE" w:rsidRDefault="000332BE">
      <w:r>
        <w:t>Quorum announced with 4 (Black, Whitley, Pruitt, Rutherford) of 5 directors present</w:t>
      </w:r>
    </w:p>
    <w:p w:rsidR="000332BE" w:rsidRDefault="000332BE">
      <w:r>
        <w:t>Board selected following individuals to fill officer positions for 2016:</w:t>
      </w:r>
    </w:p>
    <w:p w:rsidR="000332BE" w:rsidRDefault="000332BE" w:rsidP="000332BE">
      <w:pPr>
        <w:ind w:left="720"/>
      </w:pPr>
      <w:r>
        <w:t>President-Wayne Rutherford</w:t>
      </w:r>
    </w:p>
    <w:p w:rsidR="000332BE" w:rsidRDefault="000332BE" w:rsidP="000332BE">
      <w:pPr>
        <w:ind w:left="720"/>
      </w:pPr>
      <w:r>
        <w:t>Vice President-Robert Whitley</w:t>
      </w:r>
    </w:p>
    <w:p w:rsidR="000332BE" w:rsidRDefault="000332BE" w:rsidP="000332BE">
      <w:pPr>
        <w:ind w:left="720"/>
      </w:pPr>
      <w:r>
        <w:t>Secretary/Treasurer-Chris Black</w:t>
      </w:r>
    </w:p>
    <w:p w:rsidR="000332BE" w:rsidRDefault="00804057" w:rsidP="000332BE">
      <w:r>
        <w:t>Chris Black proposed approval of the minutes for 8 Feb 2016 with the one change of correcting the date from Jan 11 to Feb 8; Eddie Pruitt seconded; all approved.</w:t>
      </w:r>
    </w:p>
    <w:p w:rsidR="00804057" w:rsidRDefault="00804057" w:rsidP="000332BE">
      <w:r>
        <w:t xml:space="preserve">The financials were reviewed along with monthly bills; all approved with exception of the </w:t>
      </w:r>
      <w:proofErr w:type="spellStart"/>
      <w:r>
        <w:t>Rabroker</w:t>
      </w:r>
      <w:proofErr w:type="spellEnd"/>
      <w:r>
        <w:t xml:space="preserve"> Construction (After hours) which needs to be recalculated by Mr. </w:t>
      </w:r>
      <w:proofErr w:type="spellStart"/>
      <w:r>
        <w:t>Rabroker’s</w:t>
      </w:r>
      <w:proofErr w:type="spellEnd"/>
      <w:r>
        <w:t xml:space="preserve"> team. Wayne Rutherford proposed approval of the bills; xxx seconded, all approved. </w:t>
      </w:r>
    </w:p>
    <w:p w:rsidR="00804057" w:rsidRDefault="00804057" w:rsidP="000332BE">
      <w:r>
        <w:t xml:space="preserve">Mr. </w:t>
      </w:r>
      <w:proofErr w:type="spellStart"/>
      <w:r>
        <w:t>Rabroker’s</w:t>
      </w:r>
      <w:proofErr w:type="spellEnd"/>
      <w:r>
        <w:t xml:space="preserve"> team will contact Smith Pumps in regards to re-imbursement of $1,100.00 of a pump repair that should have been under warrantee.</w:t>
      </w:r>
    </w:p>
    <w:p w:rsidR="00804057" w:rsidRDefault="00804057" w:rsidP="000332BE">
      <w:r>
        <w:t xml:space="preserve">Add to the April agenda a resolution to discuss/decide on </w:t>
      </w:r>
      <w:r w:rsidR="001A4A0D">
        <w:t>mileage re-imbursement for delivering sample outside of DRWSC area</w:t>
      </w:r>
    </w:p>
    <w:p w:rsidR="001A4A0D" w:rsidRDefault="001A4A0D" w:rsidP="000332BE">
      <w:r>
        <w:t xml:space="preserve">The </w:t>
      </w:r>
      <w:proofErr w:type="spellStart"/>
      <w:r>
        <w:t>BoD</w:t>
      </w:r>
      <w:proofErr w:type="spellEnd"/>
      <w:r>
        <w:t xml:space="preserve"> directed Mr. </w:t>
      </w:r>
      <w:proofErr w:type="spellStart"/>
      <w:r>
        <w:t>Rabroker</w:t>
      </w:r>
      <w:proofErr w:type="spellEnd"/>
      <w:r>
        <w:t xml:space="preserve"> to initiate those repairs to the DRWSC towers/facilities his team was capable of accomplishing prior to the annual tank inspection.</w:t>
      </w:r>
      <w:r w:rsidR="006C5296">
        <w:t xml:space="preserve"> </w:t>
      </w:r>
      <w:r w:rsidR="006C5296">
        <w:t>This is a listed TCEQ violation.</w:t>
      </w:r>
    </w:p>
    <w:p w:rsidR="001A4A0D" w:rsidRDefault="001A4A0D" w:rsidP="000332BE">
      <w:r>
        <w:t xml:space="preserve">After discussion of the fence height deficiencies at the 1670 and 2410 sites the </w:t>
      </w:r>
      <w:proofErr w:type="spellStart"/>
      <w:r>
        <w:t>BoD</w:t>
      </w:r>
      <w:proofErr w:type="spellEnd"/>
      <w:r>
        <w:t xml:space="preserve"> directed that three bids be prepared and considered at the April meeting. Mr. Rutherford said he would work that issue. </w:t>
      </w:r>
      <w:r w:rsidR="006C5296">
        <w:t>This is a listed TCEQ violation.</w:t>
      </w:r>
    </w:p>
    <w:p w:rsidR="001A4A0D" w:rsidRDefault="001A4A0D" w:rsidP="001A4A0D">
      <w:r>
        <w:t xml:space="preserve">The </w:t>
      </w:r>
      <w:proofErr w:type="spellStart"/>
      <w:r>
        <w:t>BoD</w:t>
      </w:r>
      <w:proofErr w:type="spellEnd"/>
      <w:r>
        <w:t xml:space="preserve"> directed Mr. </w:t>
      </w:r>
      <w:proofErr w:type="spellStart"/>
      <w:r>
        <w:t>Rabroker</w:t>
      </w:r>
      <w:proofErr w:type="spellEnd"/>
      <w:r>
        <w:t xml:space="preserve"> </w:t>
      </w:r>
      <w:r>
        <w:t>to provide the status of the chemical and microbiological monitoring plan</w:t>
      </w:r>
      <w:r>
        <w:t>.</w:t>
      </w:r>
      <w:r>
        <w:t xml:space="preserve"> Specifically has TCEQ received it, have the reviewed it, and was it approved.</w:t>
      </w:r>
      <w:r w:rsidR="006C5296">
        <w:t xml:space="preserve"> This is a listed TCEQ violation.</w:t>
      </w:r>
    </w:p>
    <w:p w:rsidR="001A4A0D" w:rsidRDefault="006C5296" w:rsidP="000332BE">
      <w:r>
        <w:t xml:space="preserve">The engineers stated they were preparing the phase 2 bid for the 2410 pumping station with two options. First option is the original pre-fabricated station and the second was the pumping capability but enclosed in a cinder-block type building. Mr. Whitley recommended the second option also include the </w:t>
      </w:r>
      <w:r w:rsidR="00686ECB">
        <w:t xml:space="preserve">capability to increase the physical number of pumps from 2 to 4 in the future if required. This recommendation was supported by the Board and the engineers were given the go ahead to prepare the bid.  The engineers are also checking with </w:t>
      </w:r>
      <w:proofErr w:type="spellStart"/>
      <w:r w:rsidR="00686ECB">
        <w:t>CoBank</w:t>
      </w:r>
      <w:proofErr w:type="spellEnd"/>
      <w:r w:rsidR="00686ECB">
        <w:t xml:space="preserve"> to determine if any additional documentation is required.</w:t>
      </w:r>
    </w:p>
    <w:p w:rsidR="00686ECB" w:rsidRDefault="00686ECB" w:rsidP="000332BE">
      <w:r>
        <w:t xml:space="preserve">To correct </w:t>
      </w:r>
      <w:r w:rsidR="008549FA">
        <w:t xml:space="preserve">construction problems on Mr. </w:t>
      </w:r>
      <w:proofErr w:type="spellStart"/>
      <w:r w:rsidR="008549FA">
        <w:t>Jarosec’s</w:t>
      </w:r>
      <w:proofErr w:type="spellEnd"/>
      <w:r w:rsidR="008549FA">
        <w:t xml:space="preserve"> yard Mr. Black proposed DRWSC allocate no more than $350.00 for gravel that Mr. </w:t>
      </w:r>
      <w:proofErr w:type="spellStart"/>
      <w:r w:rsidR="008549FA">
        <w:t>Jarosec</w:t>
      </w:r>
      <w:proofErr w:type="spellEnd"/>
      <w:r w:rsidR="008549FA">
        <w:t xml:space="preserve"> would spread out on his driveway, Mr. Pruitt seconded and all approved. Mr. </w:t>
      </w:r>
      <w:proofErr w:type="spellStart"/>
      <w:r w:rsidR="008549FA">
        <w:t>Rabroker’s</w:t>
      </w:r>
      <w:proofErr w:type="spellEnd"/>
      <w:r w:rsidR="008549FA">
        <w:t xml:space="preserve"> lawyer recommended we get a statement from Mr. </w:t>
      </w:r>
      <w:proofErr w:type="spellStart"/>
      <w:r w:rsidR="008549FA">
        <w:t>Jarosec</w:t>
      </w:r>
      <w:proofErr w:type="spellEnd"/>
      <w:r w:rsidR="008549FA">
        <w:t xml:space="preserve"> in writing that this action satisfies his complaints prior to releasing the funds.</w:t>
      </w:r>
    </w:p>
    <w:p w:rsidR="008549FA" w:rsidRDefault="008549FA" w:rsidP="000332BE">
      <w:r>
        <w:t xml:space="preserve">The Board discussed the situation of the meter vault being place on Mr. </w:t>
      </w:r>
      <w:proofErr w:type="spellStart"/>
      <w:r>
        <w:t>Willhoite’s</w:t>
      </w:r>
      <w:proofErr w:type="spellEnd"/>
      <w:r>
        <w:t xml:space="preserve"> property with no easement. Our lawyers have responded to Mr. </w:t>
      </w:r>
      <w:proofErr w:type="spellStart"/>
      <w:r>
        <w:t>Willhoite’s</w:t>
      </w:r>
      <w:proofErr w:type="spellEnd"/>
      <w:r>
        <w:t xml:space="preserve"> lawyers that we are looking at options. Our engineers have prepared a cost estimate for relocating the meter vault and at this point the Board agreed we should ask Mr. </w:t>
      </w:r>
      <w:proofErr w:type="spellStart"/>
      <w:r>
        <w:t>Willhoite</w:t>
      </w:r>
      <w:proofErr w:type="spellEnd"/>
      <w:r>
        <w:t xml:space="preserve"> if he is willing to sell us an easement or the property, and if so for how much.  DRWSC should select the most cost effect solution that solves this problem.</w:t>
      </w:r>
    </w:p>
    <w:p w:rsidR="008549FA" w:rsidRDefault="008549FA" w:rsidP="000332BE">
      <w:r>
        <w:t xml:space="preserve">Per the DRWSC </w:t>
      </w:r>
      <w:proofErr w:type="spellStart"/>
      <w:r>
        <w:t>ByLaws</w:t>
      </w:r>
      <w:proofErr w:type="spellEnd"/>
      <w:r>
        <w:t xml:space="preserve"> the President (Wayne Rutherford), Vice President (Robert Whitley) and the Secretary/Treasurer (Chris Black) are authorized to sign </w:t>
      </w:r>
      <w:r w:rsidR="0050497C">
        <w:t>DRWSC checks</w:t>
      </w:r>
    </w:p>
    <w:p w:rsidR="0050497C" w:rsidRDefault="0050497C" w:rsidP="000332BE">
      <w:r>
        <w:t xml:space="preserve">The President and Secretary/Treasurer will be </w:t>
      </w:r>
      <w:proofErr w:type="spellStart"/>
      <w:r>
        <w:t>identifed</w:t>
      </w:r>
      <w:proofErr w:type="spellEnd"/>
      <w:r>
        <w:t xml:space="preserve"> to </w:t>
      </w:r>
      <w:proofErr w:type="spellStart"/>
      <w:r>
        <w:t>CoBank</w:t>
      </w:r>
      <w:proofErr w:type="spellEnd"/>
      <w:r>
        <w:t xml:space="preserve"> on their Exhibit C form to authorize transferring funds into the DRWSC checking account. Proposed? Seconded? </w:t>
      </w:r>
    </w:p>
    <w:p w:rsidR="0050497C" w:rsidRDefault="0050497C" w:rsidP="000332BE">
      <w:r>
        <w:t>Chris Black will continue to be the DRWSC’s representative to the CTWSC Board of Directors for 2016. Proposed by Wayne Rutherford, Seconded by Robert Whitley; approved by all.</w:t>
      </w:r>
    </w:p>
    <w:p w:rsidR="0050497C" w:rsidRDefault="0050497C" w:rsidP="000332BE">
      <w:r>
        <w:t xml:space="preserve">Per the approved voting procedures the Secretary/Treasurer was designated to the Credentials Committee along with Ms. </w:t>
      </w:r>
      <w:proofErr w:type="spellStart"/>
      <w:r>
        <w:t>Anjie</w:t>
      </w:r>
      <w:proofErr w:type="spellEnd"/>
      <w:r>
        <w:t xml:space="preserve"> Martinez.</w:t>
      </w:r>
    </w:p>
    <w:p w:rsidR="0050497C" w:rsidRDefault="0050497C" w:rsidP="000332BE"/>
    <w:p w:rsidR="0050497C" w:rsidRDefault="0050497C" w:rsidP="000332BE">
      <w:r>
        <w:t>Meeting adjourned at 0952 pm.</w:t>
      </w:r>
    </w:p>
    <w:p w:rsidR="0050497C" w:rsidRDefault="0050497C" w:rsidP="000332BE"/>
    <w:sectPr w:rsidR="0050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BE"/>
    <w:rsid w:val="000332BE"/>
    <w:rsid w:val="001A4A0D"/>
    <w:rsid w:val="0050497C"/>
    <w:rsid w:val="00686ECB"/>
    <w:rsid w:val="006C5296"/>
    <w:rsid w:val="00804057"/>
    <w:rsid w:val="008549FA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04B85-DD44-4A8D-8FA0-478D25CE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Christopher CTR US USA</dc:creator>
  <cp:keywords/>
  <dc:description/>
  <cp:lastModifiedBy>Black, Christopher CTR US USA</cp:lastModifiedBy>
  <cp:revision>1</cp:revision>
  <dcterms:created xsi:type="dcterms:W3CDTF">2016-03-08T16:07:00Z</dcterms:created>
  <dcterms:modified xsi:type="dcterms:W3CDTF">2016-03-08T17:54:00Z</dcterms:modified>
</cp:coreProperties>
</file>